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1D8B" w14:textId="77777777" w:rsidR="009736CA" w:rsidRPr="009736CA" w:rsidRDefault="009736CA" w:rsidP="009736CA">
      <w:pPr>
        <w:rPr>
          <w:rFonts w:cs="Calibri"/>
          <w:color w:val="005796" w:themeColor="accent5"/>
          <w:sz w:val="18"/>
          <w:szCs w:val="18"/>
        </w:rPr>
      </w:pPr>
      <w:r w:rsidRPr="009736CA">
        <w:rPr>
          <w:rFonts w:cs="Calibri"/>
          <w:color w:val="005796" w:themeColor="accent5"/>
          <w:sz w:val="18"/>
          <w:szCs w:val="18"/>
        </w:rPr>
        <w:t>OBJETO SOCIAL Y FUNCIONES</w:t>
      </w:r>
    </w:p>
    <w:p w14:paraId="42662534" w14:textId="570BAC3E" w:rsidR="009736CA" w:rsidRPr="009736CA" w:rsidRDefault="009736CA" w:rsidP="009736CA">
      <w:pPr>
        <w:rPr>
          <w:rFonts w:ascii="Calibri" w:hAnsi="Calibri" w:cs="Calibri"/>
          <w:color w:val="003A64" w:themeColor="accent6"/>
          <w:sz w:val="18"/>
          <w:szCs w:val="18"/>
        </w:rPr>
      </w:pPr>
      <w:r w:rsidRPr="009736CA">
        <w:rPr>
          <w:rFonts w:ascii="Calibri" w:hAnsi="Calibri" w:cs="Calibri"/>
          <w:color w:val="003A64" w:themeColor="accent6"/>
          <w:sz w:val="18"/>
          <w:szCs w:val="18"/>
          <w:u w:val="single"/>
        </w:rPr>
        <w:t>Objeto social ASISTENCIA INTEGRAL TRIBUTARIA, S.A.</w:t>
      </w:r>
    </w:p>
    <w:p w14:paraId="63AE0F36" w14:textId="77777777" w:rsidR="009736CA" w:rsidRPr="009736CA" w:rsidRDefault="009736CA" w:rsidP="009736CA">
      <w:pPr>
        <w:jc w:val="left"/>
        <w:rPr>
          <w:rFonts w:ascii="Calibri" w:hAnsi="Calibri" w:cs="Calibri"/>
          <w:sz w:val="18"/>
          <w:szCs w:val="18"/>
        </w:rPr>
      </w:pPr>
      <w:r w:rsidRPr="009736CA">
        <w:rPr>
          <w:rFonts w:ascii="Calibri" w:hAnsi="Calibri" w:cs="Calibri"/>
          <w:sz w:val="18"/>
          <w:szCs w:val="18"/>
        </w:rPr>
        <w:t xml:space="preserve">Tal y como se detalla en el artículo 2 de los Estatutos las principales funciones de ASISTENCIA INTEGRAL TRIBUTARIA, S.A. (ASISTA CANARIAS), anteriormente, </w:t>
      </w:r>
      <w:proofErr w:type="spellStart"/>
      <w:r w:rsidRPr="009736CA">
        <w:rPr>
          <w:rFonts w:ascii="Calibri" w:hAnsi="Calibri" w:cs="Calibri"/>
          <w:sz w:val="18"/>
          <w:szCs w:val="18"/>
        </w:rPr>
        <w:t>Grecasa</w:t>
      </w:r>
      <w:proofErr w:type="spellEnd"/>
      <w:r w:rsidRPr="009736CA">
        <w:rPr>
          <w:rFonts w:ascii="Calibri" w:hAnsi="Calibri" w:cs="Calibri"/>
          <w:sz w:val="18"/>
          <w:szCs w:val="18"/>
        </w:rPr>
        <w:t xml:space="preserve"> son las que constituyen su objeto social:</w:t>
      </w:r>
    </w:p>
    <w:p w14:paraId="278A63DC" w14:textId="689DEFE2" w:rsidR="009736CA" w:rsidRPr="009736CA" w:rsidRDefault="009736CA" w:rsidP="009736CA">
      <w:pPr>
        <w:pStyle w:val="Prrafodelista"/>
        <w:numPr>
          <w:ilvl w:val="0"/>
          <w:numId w:val="10"/>
        </w:numPr>
        <w:spacing w:before="0" w:after="0"/>
        <w:jc w:val="left"/>
        <w:rPr>
          <w:rFonts w:ascii="Calibri" w:hAnsi="Calibri" w:cs="Calibri"/>
          <w:sz w:val="18"/>
          <w:szCs w:val="18"/>
        </w:rPr>
      </w:pPr>
      <w:r w:rsidRPr="009736CA">
        <w:rPr>
          <w:rFonts w:ascii="Calibri" w:hAnsi="Calibri" w:cs="Calibri"/>
          <w:sz w:val="18"/>
          <w:szCs w:val="18"/>
        </w:rPr>
        <w:t>Actuar como entidad colaboradora en la gestión de los órganos de recaudación de la Consejería de Economía y Hacienda del Gobierno de Canarias, en el sentido que se recoge en el artículo 8.3 del Real Decreto 1634/1990, de 20 de diciembre, por el que se aprueba el Reglamento General de Recaudación.</w:t>
      </w:r>
    </w:p>
    <w:p w14:paraId="0325AF37" w14:textId="77777777" w:rsidR="009736CA" w:rsidRPr="009736CA" w:rsidRDefault="009736CA" w:rsidP="009736CA">
      <w:pPr>
        <w:pStyle w:val="Prrafodelista"/>
        <w:numPr>
          <w:ilvl w:val="0"/>
          <w:numId w:val="10"/>
        </w:numPr>
        <w:spacing w:before="0" w:after="0"/>
        <w:jc w:val="left"/>
        <w:rPr>
          <w:rFonts w:ascii="Calibri" w:hAnsi="Calibri" w:cs="Calibri"/>
          <w:sz w:val="18"/>
          <w:szCs w:val="18"/>
        </w:rPr>
      </w:pPr>
      <w:r w:rsidRPr="009736CA">
        <w:rPr>
          <w:rFonts w:ascii="Calibri" w:hAnsi="Calibri" w:cs="Calibri"/>
          <w:sz w:val="18"/>
          <w:szCs w:val="18"/>
        </w:rPr>
        <w:t>Concertar con todo tipo de entidades públicas o privadas actuaciones tendentes a la realización de los objetivos de la Sociedad, así como a la realización de los objetivos de dichas entidades públicas o privadas (</w:t>
      </w:r>
      <w:r w:rsidRPr="009736CA">
        <w:rPr>
          <w:rFonts w:ascii="Calibri" w:hAnsi="Calibri" w:cs="Calibri"/>
          <w:sz w:val="18"/>
          <w:szCs w:val="18"/>
          <w:u w:val="single"/>
        </w:rPr>
        <w:t>que es la actividad principal; CNAE: 8411</w:t>
      </w:r>
      <w:r w:rsidRPr="009736CA">
        <w:rPr>
          <w:rFonts w:ascii="Calibri" w:hAnsi="Calibri" w:cs="Calibri"/>
          <w:sz w:val="18"/>
          <w:szCs w:val="18"/>
        </w:rPr>
        <w:t>).</w:t>
      </w:r>
    </w:p>
    <w:p w14:paraId="57BF7E9C" w14:textId="77777777" w:rsidR="009736CA" w:rsidRPr="009736CA" w:rsidRDefault="009736CA" w:rsidP="009736CA">
      <w:pPr>
        <w:pStyle w:val="Prrafodelista"/>
        <w:numPr>
          <w:ilvl w:val="0"/>
          <w:numId w:val="10"/>
        </w:numPr>
        <w:spacing w:before="0" w:after="0"/>
        <w:jc w:val="left"/>
        <w:rPr>
          <w:rFonts w:ascii="Calibri" w:hAnsi="Calibri" w:cs="Calibri"/>
          <w:sz w:val="18"/>
          <w:szCs w:val="18"/>
        </w:rPr>
      </w:pPr>
      <w:r w:rsidRPr="009736CA">
        <w:rPr>
          <w:rFonts w:ascii="Calibri" w:hAnsi="Calibri" w:cs="Calibri"/>
          <w:sz w:val="18"/>
          <w:szCs w:val="18"/>
        </w:rPr>
        <w:t>Asesorar por cualquier medio a todo tipo de entidades públicas y privadas, ya sean personas físicas o jurídicas, y a los particulares que lo requieran en materia tributaria, administrativa y de recaudación.</w:t>
      </w:r>
    </w:p>
    <w:p w14:paraId="68691843" w14:textId="77777777" w:rsidR="009736CA" w:rsidRPr="009736CA" w:rsidRDefault="009736CA" w:rsidP="009736CA">
      <w:pPr>
        <w:pStyle w:val="Prrafodelista"/>
        <w:numPr>
          <w:ilvl w:val="0"/>
          <w:numId w:val="10"/>
        </w:numPr>
        <w:spacing w:before="0" w:after="0"/>
        <w:jc w:val="left"/>
        <w:rPr>
          <w:rFonts w:ascii="Calibri" w:hAnsi="Calibri" w:cs="Calibri"/>
          <w:sz w:val="18"/>
          <w:szCs w:val="18"/>
        </w:rPr>
      </w:pPr>
      <w:r w:rsidRPr="009736CA">
        <w:rPr>
          <w:rFonts w:ascii="Calibri" w:hAnsi="Calibri" w:cs="Calibri"/>
          <w:sz w:val="18"/>
          <w:szCs w:val="18"/>
        </w:rPr>
        <w:t>La actividad de consultoría, asistencia técnica y prestación o gestión de servicios públicos y privados en materia tributaria, administrativa y de recaudación.</w:t>
      </w:r>
    </w:p>
    <w:p w14:paraId="22D4C145" w14:textId="77777777" w:rsidR="009736CA" w:rsidRPr="009736CA" w:rsidRDefault="009736CA" w:rsidP="009736CA">
      <w:pPr>
        <w:pStyle w:val="Prrafodelista"/>
        <w:numPr>
          <w:ilvl w:val="0"/>
          <w:numId w:val="10"/>
        </w:numPr>
        <w:spacing w:before="0" w:after="0"/>
        <w:jc w:val="left"/>
        <w:rPr>
          <w:rFonts w:ascii="Calibri" w:hAnsi="Calibri" w:cs="Calibri"/>
          <w:sz w:val="18"/>
          <w:szCs w:val="18"/>
        </w:rPr>
      </w:pPr>
      <w:r w:rsidRPr="009736CA">
        <w:rPr>
          <w:rFonts w:ascii="Calibri" w:hAnsi="Calibri" w:cs="Calibri"/>
          <w:sz w:val="18"/>
          <w:szCs w:val="18"/>
        </w:rPr>
        <w:t>La consultoría informática y el análisis, diseño, programación y mantenimiento de aplicaciones informáticas en materia tributaria, administrativa y de recaudación, y la grabación de documentos tributarios por cualquier medio.</w:t>
      </w:r>
    </w:p>
    <w:p w14:paraId="5707425E" w14:textId="77777777" w:rsidR="009736CA" w:rsidRPr="009736CA" w:rsidRDefault="009736CA" w:rsidP="009736CA">
      <w:pPr>
        <w:pStyle w:val="Prrafodelista"/>
        <w:numPr>
          <w:ilvl w:val="0"/>
          <w:numId w:val="10"/>
        </w:numPr>
        <w:spacing w:before="0" w:after="0"/>
        <w:jc w:val="left"/>
        <w:rPr>
          <w:rFonts w:ascii="Calibri" w:hAnsi="Calibri" w:cs="Calibri"/>
          <w:sz w:val="18"/>
          <w:szCs w:val="18"/>
        </w:rPr>
      </w:pPr>
      <w:r w:rsidRPr="009736CA">
        <w:rPr>
          <w:rFonts w:ascii="Calibri" w:hAnsi="Calibri" w:cs="Calibri"/>
          <w:sz w:val="18"/>
          <w:szCs w:val="18"/>
        </w:rPr>
        <w:t>La realización de campañas publicitarias relacionadas con materias tributarias, administrativas y de recaudación, utilizando para ello cualquier medio de comunicación social o soporte escrito, audiovisual o electrónico que en cada caso se estime más conveniente. La edición, diseño, distribución y comercialización por cualquier medio de todo tipo de publicaciones en materia tributaria y de recaudación y la programación, diseño y ejecución de cursos y seminarios en materia tributaria, administrativa y de recaudación.</w:t>
      </w:r>
    </w:p>
    <w:p w14:paraId="4C89E2DE" w14:textId="77777777" w:rsidR="009736CA" w:rsidRPr="009736CA" w:rsidRDefault="009736CA" w:rsidP="009736CA">
      <w:pPr>
        <w:pStyle w:val="Prrafodelista"/>
        <w:numPr>
          <w:ilvl w:val="0"/>
          <w:numId w:val="10"/>
        </w:numPr>
        <w:rPr>
          <w:rFonts w:ascii="Calibri" w:hAnsi="Calibri" w:cs="Calibri"/>
          <w:sz w:val="18"/>
          <w:szCs w:val="18"/>
        </w:rPr>
      </w:pPr>
      <w:r w:rsidRPr="009736CA">
        <w:rPr>
          <w:rFonts w:ascii="Calibri" w:hAnsi="Calibri" w:cs="Calibri"/>
          <w:sz w:val="18"/>
          <w:szCs w:val="18"/>
        </w:rPr>
        <w:t>Servicio de apoyo a la contratación Tecnológica de la Dirección General de Transformación Digital de los Servicios Públicos</w:t>
      </w:r>
    </w:p>
    <w:p w14:paraId="11E1B248" w14:textId="407B709C" w:rsidR="009736CA" w:rsidRPr="009736CA" w:rsidRDefault="009736CA" w:rsidP="009736CA">
      <w:pPr>
        <w:pStyle w:val="Prrafodelista"/>
        <w:numPr>
          <w:ilvl w:val="0"/>
          <w:numId w:val="10"/>
        </w:numPr>
        <w:spacing w:before="0" w:after="0"/>
        <w:jc w:val="left"/>
        <w:rPr>
          <w:rFonts w:asciiTheme="majorHAnsi" w:hAnsiTheme="majorHAnsi" w:cstheme="majorHAnsi"/>
          <w:b/>
          <w:color w:val="0075C9" w:themeColor="background1"/>
          <w:sz w:val="28"/>
        </w:rPr>
      </w:pPr>
      <w:r w:rsidRPr="009736CA">
        <w:rPr>
          <w:rFonts w:ascii="Calibri" w:hAnsi="Calibri" w:cs="Calibri"/>
          <w:sz w:val="18"/>
          <w:szCs w:val="18"/>
        </w:rPr>
        <w:t>Elaboración de borradores de pliegos administrativos de contratación que le sean encargados por la Dirección General de Transformación Digital de los Servicios Públicos del Gobierno de Canarias, así como de todos los informes que sean precisos para la tramitación posterior.</w:t>
      </w:r>
    </w:p>
    <w:p w14:paraId="1A813532" w14:textId="77777777" w:rsidR="009736CA" w:rsidRPr="009736CA" w:rsidRDefault="009736CA" w:rsidP="009736CA">
      <w:pPr>
        <w:pStyle w:val="Prrafodelista"/>
        <w:numPr>
          <w:ilvl w:val="0"/>
          <w:numId w:val="10"/>
        </w:numPr>
        <w:spacing w:before="0" w:after="0"/>
        <w:jc w:val="left"/>
        <w:rPr>
          <w:rFonts w:ascii="Calibri" w:hAnsi="Calibri" w:cs="Calibri"/>
          <w:bCs/>
          <w:sz w:val="18"/>
          <w:szCs w:val="18"/>
        </w:rPr>
      </w:pPr>
      <w:r w:rsidRPr="009736CA">
        <w:rPr>
          <w:rFonts w:ascii="Calibri" w:hAnsi="Calibri" w:cs="Calibri"/>
          <w:bCs/>
          <w:sz w:val="18"/>
          <w:szCs w:val="18"/>
        </w:rPr>
        <w:t>Análisis económico de la contratación, proponiendo, en su caso, el desarrollo o modificación de los aspectos económicos de la documentación preparatoria de los contratos.</w:t>
      </w:r>
    </w:p>
    <w:p w14:paraId="69E28C1D" w14:textId="77777777" w:rsidR="009736CA" w:rsidRPr="009736CA" w:rsidRDefault="009736CA" w:rsidP="009736CA">
      <w:pPr>
        <w:pStyle w:val="Prrafodelista"/>
        <w:numPr>
          <w:ilvl w:val="0"/>
          <w:numId w:val="10"/>
        </w:numPr>
        <w:spacing w:before="0" w:after="0"/>
        <w:jc w:val="left"/>
        <w:rPr>
          <w:rFonts w:ascii="Calibri" w:hAnsi="Calibri" w:cs="Calibri"/>
          <w:bCs/>
          <w:sz w:val="18"/>
          <w:szCs w:val="18"/>
        </w:rPr>
      </w:pPr>
      <w:r w:rsidRPr="009736CA">
        <w:rPr>
          <w:rFonts w:ascii="Calibri" w:hAnsi="Calibri" w:cs="Calibri"/>
          <w:bCs/>
          <w:sz w:val="18"/>
          <w:szCs w:val="18"/>
        </w:rPr>
        <w:t>Análisis de los contratos tecnológicos de las distintas áreas del Gobierno de Canarias.</w:t>
      </w:r>
    </w:p>
    <w:p w14:paraId="33262348" w14:textId="77777777" w:rsidR="009736CA" w:rsidRPr="009736CA" w:rsidRDefault="009736CA" w:rsidP="009736CA">
      <w:pPr>
        <w:pStyle w:val="Prrafodelista"/>
        <w:numPr>
          <w:ilvl w:val="0"/>
          <w:numId w:val="10"/>
        </w:numPr>
        <w:spacing w:before="0" w:after="0"/>
        <w:jc w:val="left"/>
        <w:rPr>
          <w:rFonts w:ascii="Calibri" w:hAnsi="Calibri" w:cs="Calibri"/>
          <w:bCs/>
          <w:sz w:val="18"/>
          <w:szCs w:val="18"/>
        </w:rPr>
      </w:pPr>
      <w:r w:rsidRPr="009736CA">
        <w:rPr>
          <w:rFonts w:ascii="Calibri" w:hAnsi="Calibri" w:cs="Calibri"/>
          <w:bCs/>
          <w:sz w:val="18"/>
          <w:szCs w:val="18"/>
        </w:rPr>
        <w:t>Propuesta de mejoras y armonización u homogenización en la contratación tecnológica del Gobierno de Canarias.</w:t>
      </w:r>
    </w:p>
    <w:p w14:paraId="59244677" w14:textId="77777777" w:rsidR="009736CA" w:rsidRPr="009736CA" w:rsidRDefault="009736CA" w:rsidP="009736CA">
      <w:pPr>
        <w:pStyle w:val="Prrafodelista"/>
        <w:numPr>
          <w:ilvl w:val="0"/>
          <w:numId w:val="10"/>
        </w:numPr>
        <w:spacing w:before="0" w:after="0"/>
        <w:jc w:val="left"/>
        <w:rPr>
          <w:rFonts w:ascii="Calibri" w:hAnsi="Calibri" w:cs="Calibri"/>
          <w:bCs/>
          <w:sz w:val="18"/>
          <w:szCs w:val="18"/>
        </w:rPr>
      </w:pPr>
      <w:r w:rsidRPr="009736CA">
        <w:rPr>
          <w:rFonts w:ascii="Calibri" w:hAnsi="Calibri" w:cs="Calibri"/>
          <w:bCs/>
          <w:sz w:val="18"/>
          <w:szCs w:val="18"/>
        </w:rPr>
        <w:t>Propuestas de reestructuración presupuestaria del Presupuesto de la Dirección General de</w:t>
      </w:r>
    </w:p>
    <w:p w14:paraId="5FB01DBE" w14:textId="61893CFA" w:rsidR="009736CA" w:rsidRPr="009736CA" w:rsidRDefault="009736CA" w:rsidP="009736CA">
      <w:pPr>
        <w:spacing w:before="0" w:after="0"/>
        <w:ind w:left="709" w:hanging="142"/>
        <w:jc w:val="left"/>
        <w:rPr>
          <w:rFonts w:ascii="Calibri" w:hAnsi="Calibri" w:cs="Calibri"/>
          <w:bCs/>
          <w:sz w:val="18"/>
          <w:szCs w:val="18"/>
        </w:rPr>
      </w:pPr>
      <w:r>
        <w:rPr>
          <w:rFonts w:ascii="Calibri" w:hAnsi="Calibri" w:cs="Calibri"/>
          <w:bCs/>
          <w:sz w:val="18"/>
          <w:szCs w:val="18"/>
        </w:rPr>
        <w:t xml:space="preserve">    </w:t>
      </w:r>
      <w:r w:rsidRPr="009736CA">
        <w:rPr>
          <w:rFonts w:ascii="Calibri" w:hAnsi="Calibri" w:cs="Calibri"/>
          <w:bCs/>
          <w:sz w:val="18"/>
          <w:szCs w:val="18"/>
        </w:rPr>
        <w:t>Transformación Digital del Gobierno de Canarias, o de otras áreas del Gobierno a fin de adecuarlos a nuevas necesidades.</w:t>
      </w:r>
    </w:p>
    <w:p w14:paraId="0271EC0D" w14:textId="77777777" w:rsidR="009736CA" w:rsidRPr="009736CA" w:rsidRDefault="009736CA" w:rsidP="009736CA">
      <w:pPr>
        <w:pStyle w:val="Prrafodelista"/>
        <w:numPr>
          <w:ilvl w:val="0"/>
          <w:numId w:val="10"/>
        </w:numPr>
        <w:spacing w:before="0" w:after="0"/>
        <w:rPr>
          <w:rFonts w:ascii="Calibri" w:hAnsi="Calibri" w:cs="Calibri"/>
          <w:bCs/>
          <w:sz w:val="18"/>
          <w:szCs w:val="18"/>
        </w:rPr>
      </w:pPr>
      <w:r w:rsidRPr="009736CA">
        <w:rPr>
          <w:rFonts w:ascii="Calibri" w:hAnsi="Calibri" w:cs="Calibri"/>
          <w:bCs/>
          <w:sz w:val="18"/>
          <w:szCs w:val="18"/>
        </w:rPr>
        <w:t>Colaboración en la elaboración de herramientas tecnológicas en materia de contratación.</w:t>
      </w:r>
    </w:p>
    <w:p w14:paraId="36D8AEC8" w14:textId="77777777" w:rsidR="009736CA" w:rsidRPr="009736CA" w:rsidRDefault="009736CA" w:rsidP="009736CA">
      <w:pPr>
        <w:spacing w:after="0"/>
        <w:rPr>
          <w:rFonts w:ascii="Calibri" w:hAnsi="Calibri" w:cs="Calibri"/>
          <w:bCs/>
          <w:sz w:val="18"/>
          <w:szCs w:val="18"/>
        </w:rPr>
      </w:pPr>
      <w:r w:rsidRPr="009736CA">
        <w:rPr>
          <w:rFonts w:ascii="Calibri" w:hAnsi="Calibri" w:cs="Calibri"/>
          <w:bCs/>
          <w:sz w:val="18"/>
          <w:szCs w:val="18"/>
        </w:rPr>
        <w:t>Tales actividades podrán ser desarrolladas por la Sociedad bien de forma directa, o bien en cualquier otra forma admitida en Derecho, tal como la participación en calidad de socio en otras entidades de idéntico o análogo objeto.</w:t>
      </w:r>
    </w:p>
    <w:p w14:paraId="21D451E1" w14:textId="77777777" w:rsidR="009736CA" w:rsidRDefault="009736CA" w:rsidP="009736CA">
      <w:pPr>
        <w:spacing w:before="0" w:after="0"/>
        <w:rPr>
          <w:rFonts w:asciiTheme="majorHAnsi" w:hAnsiTheme="majorHAnsi" w:cstheme="majorHAnsi"/>
          <w:bCs/>
          <w:sz w:val="18"/>
          <w:szCs w:val="18"/>
        </w:rPr>
      </w:pPr>
      <w:bookmarkStart w:id="0" w:name="_heading=h.30j0zll"/>
      <w:bookmarkEnd w:id="0"/>
      <w:r w:rsidRPr="009736CA">
        <w:rPr>
          <w:rFonts w:asciiTheme="majorHAnsi" w:hAnsiTheme="majorHAnsi" w:cstheme="majorHAnsi"/>
          <w:bCs/>
          <w:color w:val="0075C9" w:themeColor="text1"/>
          <w:sz w:val="18"/>
          <w:szCs w:val="18"/>
        </w:rPr>
        <w:t xml:space="preserve">Artículo 2 bis. </w:t>
      </w:r>
      <w:r w:rsidRPr="009736CA">
        <w:rPr>
          <w:rFonts w:asciiTheme="majorHAnsi" w:hAnsiTheme="majorHAnsi" w:cstheme="majorHAnsi"/>
          <w:bCs/>
          <w:sz w:val="18"/>
          <w:szCs w:val="18"/>
        </w:rPr>
        <w:t>- Condición de medio propio personificado de la Administración Pública de la Comunidad Autónoma de Canarias y de las entidades vinculadas o dependientes a la misma.</w:t>
      </w:r>
    </w:p>
    <w:p w14:paraId="77FBE6A7" w14:textId="54FF01C1" w:rsidR="005307F9" w:rsidRPr="009736CA" w:rsidRDefault="009736CA" w:rsidP="009736CA">
      <w:pPr>
        <w:spacing w:before="0" w:after="0"/>
        <w:rPr>
          <w:rFonts w:eastAsia="Cambria"/>
        </w:rPr>
      </w:pPr>
      <w:r w:rsidRPr="009736CA">
        <w:rPr>
          <w:rFonts w:asciiTheme="majorHAnsi" w:hAnsiTheme="majorHAnsi" w:cstheme="majorHAnsi"/>
          <w:bCs/>
          <w:color w:val="003A64" w:themeColor="accent6"/>
          <w:sz w:val="16"/>
          <w:szCs w:val="16"/>
        </w:rPr>
        <w:t>Estatutos de ASISTA CANARIAS</w:t>
      </w:r>
      <w:r w:rsidRPr="009736CA">
        <w:rPr>
          <w:rFonts w:asciiTheme="majorHAnsi" w:hAnsiTheme="majorHAnsi" w:cstheme="majorHAnsi"/>
          <w:bCs/>
          <w:color w:val="003A64" w:themeColor="accent6"/>
          <w:sz w:val="18"/>
          <w:szCs w:val="18"/>
        </w:rPr>
        <w:t xml:space="preserve"> </w:t>
      </w:r>
      <w:hyperlink r:id="rId8" w:history="1">
        <w:r w:rsidRPr="009736CA">
          <w:rPr>
            <w:rStyle w:val="Hipervnculo"/>
            <w:rFonts w:asciiTheme="majorHAnsi" w:hAnsiTheme="majorHAnsi" w:cstheme="majorHAnsi"/>
            <w:b/>
            <w:color w:val="005796" w:themeColor="accent5"/>
            <w:sz w:val="18"/>
            <w:szCs w:val="18"/>
          </w:rPr>
          <w:t>.pdf</w:t>
        </w:r>
      </w:hyperlink>
      <w:r w:rsidRPr="009736CA">
        <w:rPr>
          <w:rFonts w:asciiTheme="majorHAnsi" w:hAnsiTheme="majorHAnsi" w:cstheme="majorHAnsi"/>
          <w:b/>
          <w:color w:val="005796" w:themeColor="accent5"/>
          <w:sz w:val="18"/>
          <w:szCs w:val="18"/>
        </w:rPr>
        <w:t xml:space="preserve">  </w:t>
      </w:r>
    </w:p>
    <w:sectPr w:rsidR="005307F9" w:rsidRPr="009736CA" w:rsidSect="009736CA">
      <w:headerReference w:type="default" r:id="rId9"/>
      <w:footerReference w:type="default" r:id="rId10"/>
      <w:headerReference w:type="first" r:id="rId11"/>
      <w:pgSz w:w="11906" w:h="16838"/>
      <w:pgMar w:top="-301" w:right="991" w:bottom="1417" w:left="1134" w:header="0" w:footer="283"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16E9" w14:textId="77777777" w:rsidR="009736CA" w:rsidRDefault="009736CA">
      <w:pPr>
        <w:spacing w:before="0" w:after="0" w:line="240" w:lineRule="auto"/>
      </w:pPr>
      <w:r>
        <w:separator/>
      </w:r>
    </w:p>
  </w:endnote>
  <w:endnote w:type="continuationSeparator" w:id="0">
    <w:p w14:paraId="7BBE6E92" w14:textId="77777777" w:rsidR="009736CA" w:rsidRDefault="009736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262A" w14:textId="77777777" w:rsidR="005307F9" w:rsidRDefault="005307F9">
    <w:pPr>
      <w:widowControl w:val="0"/>
      <w:pBdr>
        <w:top w:val="nil"/>
        <w:left w:val="nil"/>
        <w:bottom w:val="nil"/>
        <w:right w:val="nil"/>
        <w:between w:val="nil"/>
      </w:pBdr>
      <w:shd w:val="clear" w:color="auto" w:fill="auto"/>
      <w:spacing w:before="0" w:after="0" w:line="276" w:lineRule="auto"/>
      <w:jc w:val="left"/>
      <w:rPr>
        <w:rFonts w:ascii="Cambria" w:eastAsia="Cambria" w:hAnsi="Cambria" w:cs="Cambria"/>
        <w:color w:val="000000"/>
        <w:szCs w:val="20"/>
      </w:rPr>
    </w:pPr>
  </w:p>
  <w:tbl>
    <w:tblPr>
      <w:tblStyle w:val="a"/>
      <w:tblW w:w="880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393"/>
      <w:gridCol w:w="414"/>
    </w:tblGrid>
    <w:tr w:rsidR="005307F9" w14:paraId="31BF356E" w14:textId="77777777">
      <w:trPr>
        <w:trHeight w:val="299"/>
      </w:trPr>
      <w:tc>
        <w:tcPr>
          <w:tcW w:w="8393" w:type="dxa"/>
          <w:tcBorders>
            <w:right w:val="single" w:sz="4" w:space="0" w:color="000000"/>
          </w:tcBorders>
          <w:vAlign w:val="center"/>
        </w:tcPr>
        <w:p w14:paraId="07FFF952" w14:textId="77777777" w:rsidR="005307F9" w:rsidRDefault="005307F9">
          <w:pPr>
            <w:pBdr>
              <w:top w:val="nil"/>
              <w:left w:val="nil"/>
              <w:bottom w:val="nil"/>
              <w:right w:val="nil"/>
              <w:between w:val="nil"/>
            </w:pBdr>
            <w:tabs>
              <w:tab w:val="center" w:pos="4252"/>
              <w:tab w:val="right" w:pos="8504"/>
            </w:tabs>
            <w:spacing w:after="0"/>
            <w:rPr>
              <w:rFonts w:ascii="Cambria" w:eastAsia="Cambria" w:hAnsi="Cambria" w:cs="Cambria"/>
              <w:color w:val="000000"/>
              <w:szCs w:val="20"/>
            </w:rPr>
          </w:pPr>
        </w:p>
      </w:tc>
      <w:tc>
        <w:tcPr>
          <w:tcW w:w="414" w:type="dxa"/>
          <w:tcBorders>
            <w:left w:val="single" w:sz="4" w:space="0" w:color="000000"/>
          </w:tcBorders>
          <w:vAlign w:val="center"/>
        </w:tcPr>
        <w:p w14:paraId="020C6D06" w14:textId="77777777" w:rsidR="005307F9" w:rsidRDefault="009736CA">
          <w:pPr>
            <w:pBdr>
              <w:top w:val="nil"/>
              <w:left w:val="nil"/>
              <w:bottom w:val="nil"/>
              <w:right w:val="nil"/>
              <w:between w:val="nil"/>
            </w:pBdr>
            <w:tabs>
              <w:tab w:val="center" w:pos="4252"/>
              <w:tab w:val="right" w:pos="8504"/>
            </w:tabs>
            <w:spacing w:after="0"/>
            <w:rPr>
              <w:rFonts w:ascii="Cambria" w:eastAsia="Cambria" w:hAnsi="Cambria" w:cs="Cambria"/>
              <w:color w:val="000000"/>
              <w:szCs w:val="20"/>
            </w:rPr>
          </w:pPr>
          <w:r>
            <w:rPr>
              <w:rFonts w:ascii="Cambria" w:eastAsia="Cambria" w:hAnsi="Cambria" w:cs="Cambria"/>
              <w:color w:val="000000"/>
              <w:szCs w:val="20"/>
            </w:rPr>
            <w:t>1</w:t>
          </w:r>
        </w:p>
      </w:tc>
    </w:tr>
  </w:tbl>
  <w:p w14:paraId="0F7183EC" w14:textId="77777777" w:rsidR="005307F9" w:rsidRDefault="005307F9">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B30C" w14:textId="77777777" w:rsidR="009736CA" w:rsidRDefault="009736CA">
      <w:pPr>
        <w:spacing w:before="0" w:after="0" w:line="240" w:lineRule="auto"/>
      </w:pPr>
      <w:r>
        <w:separator/>
      </w:r>
    </w:p>
  </w:footnote>
  <w:footnote w:type="continuationSeparator" w:id="0">
    <w:p w14:paraId="0B26FB58" w14:textId="77777777" w:rsidR="009736CA" w:rsidRDefault="009736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4E07" w14:textId="77777777" w:rsidR="005307F9" w:rsidRDefault="009736CA">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szCs w:val="20"/>
      </w:rPr>
    </w:pPr>
    <w:r>
      <w:rPr>
        <w:noProof/>
      </w:rPr>
      <w:drawing>
        <wp:anchor distT="360045" distB="360045" distL="114300" distR="114300" simplePos="0" relativeHeight="251658240" behindDoc="0" locked="0" layoutInCell="1" hidden="0" allowOverlap="1" wp14:anchorId="4ED186A6" wp14:editId="5727679E">
          <wp:simplePos x="0" y="0"/>
          <wp:positionH relativeFrom="column">
            <wp:posOffset>80646</wp:posOffset>
          </wp:positionH>
          <wp:positionV relativeFrom="paragraph">
            <wp:posOffset>241301</wp:posOffset>
          </wp:positionV>
          <wp:extent cx="1295400" cy="481965"/>
          <wp:effectExtent l="0" t="0" r="0" b="0"/>
          <wp:wrapTopAndBottom distT="360045" distB="360045"/>
          <wp:docPr id="18002446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5400" cy="4819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88AE" w14:textId="77777777" w:rsidR="005307F9" w:rsidRDefault="009736CA">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szCs w:val="20"/>
      </w:rPr>
    </w:pPr>
    <w:r>
      <w:rPr>
        <w:noProof/>
      </w:rPr>
      <w:drawing>
        <wp:anchor distT="360045" distB="360045" distL="114300" distR="114300" simplePos="0" relativeHeight="251659264" behindDoc="0" locked="0" layoutInCell="1" hidden="0" allowOverlap="1" wp14:anchorId="1DBF0605" wp14:editId="4456BDB1">
          <wp:simplePos x="0" y="0"/>
          <wp:positionH relativeFrom="column">
            <wp:posOffset>233045</wp:posOffset>
          </wp:positionH>
          <wp:positionV relativeFrom="paragraph">
            <wp:posOffset>393700</wp:posOffset>
          </wp:positionV>
          <wp:extent cx="1295400" cy="481965"/>
          <wp:effectExtent l="0" t="0" r="0" b="0"/>
          <wp:wrapTopAndBottom distT="360045" distB="360045"/>
          <wp:docPr id="20135922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5400" cy="4819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474"/>
    <w:multiLevelType w:val="hybridMultilevel"/>
    <w:tmpl w:val="9C144E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5571D5"/>
    <w:multiLevelType w:val="multilevel"/>
    <w:tmpl w:val="7054D8EE"/>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1E0310DC"/>
    <w:multiLevelType w:val="multilevel"/>
    <w:tmpl w:val="F1DC19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15:restartNumberingAfterBreak="0">
    <w:nsid w:val="1F2F7323"/>
    <w:multiLevelType w:val="hybridMultilevel"/>
    <w:tmpl w:val="F11692B2"/>
    <w:lvl w:ilvl="0" w:tplc="3D2C46C2">
      <w:start w:val="1"/>
      <w:numFmt w:val="lowerLetter"/>
      <w:lvlText w:val="%1."/>
      <w:lvlJc w:val="left"/>
      <w:pPr>
        <w:ind w:left="720" w:hanging="360"/>
      </w:pPr>
      <w:rPr>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B05022"/>
    <w:multiLevelType w:val="hybridMultilevel"/>
    <w:tmpl w:val="DEB41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CC6ABE"/>
    <w:multiLevelType w:val="multilevel"/>
    <w:tmpl w:val="D30E3DB0"/>
    <w:lvl w:ilvl="0">
      <w:start w:val="1"/>
      <w:numFmt w:val="lowerLetter"/>
      <w:lvlText w:val="%1)"/>
      <w:lvlJc w:val="left"/>
      <w:pPr>
        <w:ind w:left="720" w:hanging="360"/>
      </w:pPr>
      <w:rPr>
        <w:b/>
        <w:bCs/>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A90EBD"/>
    <w:multiLevelType w:val="hybridMultilevel"/>
    <w:tmpl w:val="2B00FBD8"/>
    <w:lvl w:ilvl="0" w:tplc="2550BD58">
      <w:start w:val="1"/>
      <w:numFmt w:val="lowerLetter"/>
      <w:lvlText w:val="%1)"/>
      <w:lvlJc w:val="left"/>
      <w:pPr>
        <w:ind w:left="720" w:hanging="360"/>
      </w:pPr>
      <w:rPr>
        <w:b w:val="0"/>
        <w:bCs/>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1E6808"/>
    <w:multiLevelType w:val="multilevel"/>
    <w:tmpl w:val="AA343604"/>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2091003196">
    <w:abstractNumId w:val="2"/>
  </w:num>
  <w:num w:numId="2" w16cid:durableId="1119180352">
    <w:abstractNumId w:val="7"/>
  </w:num>
  <w:num w:numId="3" w16cid:durableId="81025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940522">
    <w:abstractNumId w:val="1"/>
  </w:num>
  <w:num w:numId="5" w16cid:durableId="2014455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556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6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354348">
    <w:abstractNumId w:val="4"/>
  </w:num>
  <w:num w:numId="9" w16cid:durableId="514196300">
    <w:abstractNumId w:val="3"/>
  </w:num>
  <w:num w:numId="10" w16cid:durableId="1006790317">
    <w:abstractNumId w:val="6"/>
  </w:num>
  <w:num w:numId="11" w16cid:durableId="4275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F9"/>
    <w:rsid w:val="005307F9"/>
    <w:rsid w:val="009736CA"/>
    <w:rsid w:val="00EB21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15453"/>
  <w15:docId w15:val="{A685A7FD-101A-49C6-A39C-7088DBA1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s-ES" w:eastAsia="es-ES" w:bidi="ar-SA"/>
      </w:rPr>
    </w:rPrDefault>
    <w:pPrDefault>
      <w:pPr>
        <w:shd w:val="clear" w:color="auto" w:fill="FFFFFF"/>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380"/>
    <w:rPr>
      <w:rFonts w:asciiTheme="minorHAnsi" w:eastAsia="Times New Roman" w:hAnsiTheme="minorHAnsi" w:cs="Open Sans"/>
      <w:szCs w:val="21"/>
    </w:rPr>
  </w:style>
  <w:style w:type="paragraph" w:styleId="Ttulo1">
    <w:name w:val="heading 1"/>
    <w:basedOn w:val="Prrafodelista"/>
    <w:next w:val="Normal"/>
    <w:link w:val="Ttulo1Car"/>
    <w:uiPriority w:val="9"/>
    <w:qFormat/>
    <w:rsid w:val="00C1405B"/>
    <w:pPr>
      <w:ind w:left="0"/>
      <w:jc w:val="center"/>
      <w:outlineLvl w:val="0"/>
    </w:pPr>
    <w:rPr>
      <w:rFonts w:asciiTheme="majorHAnsi" w:hAnsiTheme="majorHAnsi" w:cstheme="majorHAnsi"/>
      <w:b/>
      <w:color w:val="0075C9" w:themeColor="background1"/>
      <w:sz w:val="28"/>
    </w:rPr>
  </w:style>
  <w:style w:type="paragraph" w:styleId="Ttulo2">
    <w:name w:val="heading 2"/>
    <w:basedOn w:val="Prrafodelista"/>
    <w:next w:val="Parrafotitulo2"/>
    <w:link w:val="Ttulo2Car"/>
    <w:uiPriority w:val="9"/>
    <w:semiHidden/>
    <w:unhideWhenUsed/>
    <w:qFormat/>
    <w:rsid w:val="00351D59"/>
    <w:pPr>
      <w:numPr>
        <w:ilvl w:val="1"/>
        <w:numId w:val="2"/>
      </w:numPr>
      <w:ind w:left="1428"/>
      <w:outlineLvl w:val="1"/>
    </w:pPr>
    <w:rPr>
      <w:rFonts w:asciiTheme="majorHAnsi" w:hAnsiTheme="majorHAnsi" w:cstheme="majorHAnsi"/>
      <w:b/>
      <w:color w:val="0075C9" w:themeColor="background1"/>
      <w:sz w:val="24"/>
    </w:rPr>
  </w:style>
  <w:style w:type="paragraph" w:styleId="Ttulo3">
    <w:name w:val="heading 3"/>
    <w:basedOn w:val="Prrafodelista"/>
    <w:next w:val="Parrafotitulo3"/>
    <w:link w:val="Ttulo3Car"/>
    <w:uiPriority w:val="9"/>
    <w:semiHidden/>
    <w:unhideWhenUsed/>
    <w:qFormat/>
    <w:rsid w:val="00351D59"/>
    <w:pPr>
      <w:numPr>
        <w:ilvl w:val="2"/>
        <w:numId w:val="2"/>
      </w:numPr>
      <w:outlineLvl w:val="2"/>
    </w:pPr>
    <w:rPr>
      <w:rFonts w:asciiTheme="majorHAnsi" w:hAnsiTheme="majorHAnsi" w:cstheme="majorHAnsi"/>
      <w:b/>
      <w:color w:val="0075C9" w:themeColor="background1"/>
    </w:rPr>
  </w:style>
  <w:style w:type="paragraph" w:styleId="Ttulo4">
    <w:name w:val="heading 4"/>
    <w:basedOn w:val="Prrafodelista"/>
    <w:next w:val="Parrafotitulo4"/>
    <w:link w:val="Ttulo4Car"/>
    <w:uiPriority w:val="9"/>
    <w:semiHidden/>
    <w:unhideWhenUsed/>
    <w:qFormat/>
    <w:rsid w:val="00351D59"/>
    <w:pPr>
      <w:numPr>
        <w:ilvl w:val="3"/>
        <w:numId w:val="2"/>
      </w:numPr>
      <w:outlineLvl w:val="3"/>
    </w:pPr>
    <w:rPr>
      <w:rFonts w:asciiTheme="majorHAnsi" w:hAnsiTheme="majorHAnsi" w:cstheme="majorHAnsi"/>
      <w:b/>
      <w:color w:val="0075C9" w:themeColor="background1"/>
    </w:rPr>
  </w:style>
  <w:style w:type="paragraph" w:styleId="Ttulo5">
    <w:name w:val="heading 5"/>
    <w:basedOn w:val="Prrafodelista"/>
    <w:next w:val="Parrafotitulo5"/>
    <w:link w:val="Ttulo5Car"/>
    <w:uiPriority w:val="9"/>
    <w:semiHidden/>
    <w:unhideWhenUsed/>
    <w:qFormat/>
    <w:rsid w:val="00351D59"/>
    <w:pPr>
      <w:numPr>
        <w:ilvl w:val="4"/>
        <w:numId w:val="2"/>
      </w:numPr>
      <w:outlineLvl w:val="4"/>
    </w:pPr>
    <w:rPr>
      <w:rFonts w:asciiTheme="majorHAnsi" w:hAnsiTheme="majorHAnsi" w:cstheme="majorHAnsi"/>
      <w:color w:val="0075C9" w:themeColor="background1"/>
    </w:rPr>
  </w:style>
  <w:style w:type="paragraph" w:styleId="Ttulo6">
    <w:name w:val="heading 6"/>
    <w:basedOn w:val="Prrafodelista"/>
    <w:next w:val="Parrafotitulo6"/>
    <w:link w:val="Ttulo6Car"/>
    <w:uiPriority w:val="9"/>
    <w:semiHidden/>
    <w:unhideWhenUsed/>
    <w:qFormat/>
    <w:rsid w:val="00351D59"/>
    <w:pPr>
      <w:numPr>
        <w:ilvl w:val="5"/>
        <w:numId w:val="2"/>
      </w:numPr>
      <w:outlineLvl w:val="5"/>
    </w:pPr>
    <w:rPr>
      <w:rFonts w:asciiTheme="majorHAnsi" w:hAnsiTheme="majorHAnsi" w:cstheme="majorHAnsi"/>
      <w:i/>
      <w:color w:val="0075C9" w:themeColor="background1"/>
    </w:rPr>
  </w:style>
  <w:style w:type="paragraph" w:styleId="Ttulo7">
    <w:name w:val="heading 7"/>
    <w:basedOn w:val="Normal"/>
    <w:next w:val="Normal"/>
    <w:link w:val="Ttulo7Car"/>
    <w:uiPriority w:val="9"/>
    <w:semiHidden/>
    <w:unhideWhenUsed/>
    <w:qFormat/>
    <w:rsid w:val="008C4967"/>
    <w:pPr>
      <w:keepNext/>
      <w:keepLines/>
      <w:numPr>
        <w:ilvl w:val="6"/>
        <w:numId w:val="3"/>
      </w:numPr>
      <w:spacing w:before="200" w:after="0"/>
      <w:outlineLvl w:val="6"/>
    </w:pPr>
    <w:rPr>
      <w:rFonts w:eastAsiaTheme="majorEastAsia" w:cstheme="majorBidi"/>
      <w:i/>
      <w:iCs/>
      <w:color w:val="179DFF" w:themeColor="text1" w:themeTint="BF"/>
    </w:rPr>
  </w:style>
  <w:style w:type="paragraph" w:styleId="Ttulo8">
    <w:name w:val="heading 8"/>
    <w:basedOn w:val="Normal"/>
    <w:next w:val="Normal"/>
    <w:link w:val="Ttulo8Car"/>
    <w:uiPriority w:val="9"/>
    <w:semiHidden/>
    <w:unhideWhenUsed/>
    <w:qFormat/>
    <w:rsid w:val="008C4967"/>
    <w:pPr>
      <w:keepNext/>
      <w:keepLines/>
      <w:numPr>
        <w:ilvl w:val="7"/>
        <w:numId w:val="3"/>
      </w:numPr>
      <w:spacing w:before="200" w:after="0"/>
      <w:outlineLvl w:val="7"/>
    </w:pPr>
    <w:rPr>
      <w:rFonts w:eastAsiaTheme="majorEastAsia" w:cstheme="majorBidi"/>
      <w:color w:val="0075C9" w:themeColor="accent1"/>
      <w:szCs w:val="20"/>
    </w:rPr>
  </w:style>
  <w:style w:type="paragraph" w:styleId="Ttulo9">
    <w:name w:val="heading 9"/>
    <w:basedOn w:val="Normal"/>
    <w:next w:val="Normal"/>
    <w:link w:val="Ttulo9Car"/>
    <w:uiPriority w:val="9"/>
    <w:semiHidden/>
    <w:unhideWhenUsed/>
    <w:qFormat/>
    <w:rsid w:val="008C4967"/>
    <w:pPr>
      <w:keepNext/>
      <w:keepLines/>
      <w:numPr>
        <w:ilvl w:val="8"/>
        <w:numId w:val="3"/>
      </w:numPr>
      <w:spacing w:before="200" w:after="0"/>
      <w:outlineLvl w:val="8"/>
    </w:pPr>
    <w:rPr>
      <w:rFonts w:eastAsiaTheme="majorEastAsia" w:cstheme="majorBidi"/>
      <w:i/>
      <w:iCs/>
      <w:color w:val="179DFF"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30A1D"/>
    <w:pPr>
      <w:spacing w:before="360" w:after="420" w:line="240" w:lineRule="auto"/>
      <w:contextualSpacing/>
      <w:jc w:val="center"/>
    </w:pPr>
    <w:rPr>
      <w:rFonts w:asciiTheme="majorHAnsi" w:eastAsiaTheme="majorEastAsia" w:hAnsiTheme="majorHAnsi" w:cstheme="majorHAnsi"/>
      <w:b/>
      <w:color w:val="0075C9" w:themeColor="background1"/>
      <w:spacing w:val="5"/>
      <w:kern w:val="28"/>
      <w:sz w:val="52"/>
      <w:szCs w:val="52"/>
    </w:rPr>
  </w:style>
  <w:style w:type="character" w:customStyle="1" w:styleId="Ttulo1Car">
    <w:name w:val="Título 1 Car"/>
    <w:basedOn w:val="Fuentedeprrafopredeter"/>
    <w:link w:val="Ttulo1"/>
    <w:uiPriority w:val="9"/>
    <w:rsid w:val="00C1405B"/>
    <w:rPr>
      <w:rFonts w:eastAsia="Times New Roman" w:cstheme="majorHAnsi"/>
      <w:b/>
      <w:color w:val="0075C9" w:themeColor="background1"/>
      <w:sz w:val="28"/>
      <w:szCs w:val="21"/>
      <w:shd w:val="clear" w:color="auto" w:fill="FFFFFF"/>
    </w:rPr>
  </w:style>
  <w:style w:type="character" w:customStyle="1" w:styleId="Ttulo2Car">
    <w:name w:val="Título 2 Car"/>
    <w:basedOn w:val="Fuentedeprrafopredeter"/>
    <w:link w:val="Ttulo2"/>
    <w:uiPriority w:val="9"/>
    <w:rsid w:val="00351D59"/>
    <w:rPr>
      <w:rFonts w:cstheme="majorHAnsi"/>
      <w:b/>
      <w:color w:val="0075C9" w:themeColor="background1"/>
      <w:sz w:val="24"/>
    </w:rPr>
  </w:style>
  <w:style w:type="character" w:customStyle="1" w:styleId="Ttulo3Car">
    <w:name w:val="Título 3 Car"/>
    <w:basedOn w:val="Fuentedeprrafopredeter"/>
    <w:link w:val="Ttulo3"/>
    <w:uiPriority w:val="9"/>
    <w:rsid w:val="00351D59"/>
    <w:rPr>
      <w:rFonts w:cstheme="majorHAnsi"/>
      <w:b/>
      <w:color w:val="0075C9" w:themeColor="background1"/>
    </w:rPr>
  </w:style>
  <w:style w:type="character" w:customStyle="1" w:styleId="Ttulo4Car">
    <w:name w:val="Título 4 Car"/>
    <w:basedOn w:val="Fuentedeprrafopredeter"/>
    <w:link w:val="Ttulo4"/>
    <w:uiPriority w:val="9"/>
    <w:rsid w:val="00351D59"/>
    <w:rPr>
      <w:rFonts w:cstheme="majorHAnsi"/>
      <w:b/>
      <w:color w:val="0075C9" w:themeColor="background1"/>
    </w:rPr>
  </w:style>
  <w:style w:type="character" w:customStyle="1" w:styleId="Ttulo5Car">
    <w:name w:val="Título 5 Car"/>
    <w:basedOn w:val="Fuentedeprrafopredeter"/>
    <w:link w:val="Ttulo5"/>
    <w:uiPriority w:val="9"/>
    <w:rsid w:val="00351D59"/>
    <w:rPr>
      <w:rFonts w:cstheme="majorHAnsi"/>
      <w:color w:val="0075C9" w:themeColor="background1"/>
    </w:rPr>
  </w:style>
  <w:style w:type="character" w:customStyle="1" w:styleId="Ttulo6Car">
    <w:name w:val="Título 6 Car"/>
    <w:basedOn w:val="Fuentedeprrafopredeter"/>
    <w:link w:val="Ttulo6"/>
    <w:uiPriority w:val="9"/>
    <w:rsid w:val="00351D59"/>
    <w:rPr>
      <w:rFonts w:cstheme="majorHAnsi"/>
      <w:i/>
      <w:color w:val="0075C9" w:themeColor="background1"/>
    </w:rPr>
  </w:style>
  <w:style w:type="character" w:customStyle="1" w:styleId="Ttulo7Car">
    <w:name w:val="Título 7 Car"/>
    <w:basedOn w:val="Fuentedeprrafopredeter"/>
    <w:link w:val="Ttulo7"/>
    <w:uiPriority w:val="9"/>
    <w:semiHidden/>
    <w:rsid w:val="008C4967"/>
    <w:rPr>
      <w:rFonts w:asciiTheme="minorHAnsi" w:eastAsiaTheme="majorEastAsia" w:hAnsiTheme="minorHAnsi" w:cstheme="majorBidi"/>
      <w:i/>
      <w:iCs/>
      <w:color w:val="179DFF" w:themeColor="text1" w:themeTint="BF"/>
    </w:rPr>
  </w:style>
  <w:style w:type="character" w:customStyle="1" w:styleId="Ttulo8Car">
    <w:name w:val="Título 8 Car"/>
    <w:basedOn w:val="Fuentedeprrafopredeter"/>
    <w:link w:val="Ttulo8"/>
    <w:uiPriority w:val="9"/>
    <w:semiHidden/>
    <w:rsid w:val="008C4967"/>
    <w:rPr>
      <w:rFonts w:asciiTheme="minorHAnsi" w:eastAsiaTheme="majorEastAsia" w:hAnsiTheme="minorHAnsi" w:cstheme="majorBidi"/>
      <w:color w:val="0075C9" w:themeColor="accent1"/>
      <w:sz w:val="20"/>
      <w:szCs w:val="20"/>
    </w:rPr>
  </w:style>
  <w:style w:type="character" w:customStyle="1" w:styleId="Ttulo9Car">
    <w:name w:val="Título 9 Car"/>
    <w:basedOn w:val="Fuentedeprrafopredeter"/>
    <w:link w:val="Ttulo9"/>
    <w:uiPriority w:val="9"/>
    <w:semiHidden/>
    <w:rsid w:val="008C4967"/>
    <w:rPr>
      <w:rFonts w:asciiTheme="minorHAnsi" w:eastAsiaTheme="majorEastAsia" w:hAnsiTheme="minorHAnsi" w:cstheme="majorBidi"/>
      <w:i/>
      <w:iCs/>
      <w:color w:val="179DFF" w:themeColor="text1" w:themeTint="BF"/>
      <w:sz w:val="20"/>
      <w:szCs w:val="20"/>
    </w:rPr>
  </w:style>
  <w:style w:type="paragraph" w:styleId="Descripcin">
    <w:name w:val="caption"/>
    <w:basedOn w:val="Normal"/>
    <w:next w:val="Normal"/>
    <w:uiPriority w:val="35"/>
    <w:unhideWhenUsed/>
    <w:qFormat/>
    <w:rsid w:val="008C4967"/>
    <w:pPr>
      <w:spacing w:line="240" w:lineRule="auto"/>
    </w:pPr>
    <w:rPr>
      <w:b/>
      <w:bCs/>
      <w:color w:val="0075C9" w:themeColor="accent1"/>
      <w:sz w:val="18"/>
      <w:szCs w:val="18"/>
    </w:rPr>
  </w:style>
  <w:style w:type="character" w:customStyle="1" w:styleId="TtuloCar">
    <w:name w:val="Título Car"/>
    <w:basedOn w:val="Fuentedeprrafopredeter"/>
    <w:link w:val="Ttulo"/>
    <w:uiPriority w:val="10"/>
    <w:rsid w:val="00C30A1D"/>
    <w:rPr>
      <w:rFonts w:eastAsiaTheme="majorEastAsia" w:cstheme="majorHAnsi"/>
      <w:b/>
      <w:color w:val="0075C9" w:themeColor="background1"/>
      <w:spacing w:val="5"/>
      <w:kern w:val="28"/>
      <w:sz w:val="52"/>
      <w:szCs w:val="52"/>
      <w:shd w:val="clear" w:color="auto" w:fill="FFFFFF"/>
    </w:rPr>
  </w:style>
  <w:style w:type="paragraph" w:styleId="Subttulo">
    <w:name w:val="Subtitle"/>
    <w:basedOn w:val="Normal"/>
    <w:next w:val="Normal"/>
    <w:link w:val="SubttuloCar"/>
    <w:uiPriority w:val="11"/>
    <w:qFormat/>
    <w:rPr>
      <w:rFonts w:ascii="Calibri" w:eastAsia="Calibri" w:hAnsi="Calibri" w:cs="Calibri"/>
      <w:color w:val="808080"/>
      <w:sz w:val="24"/>
      <w:szCs w:val="24"/>
    </w:rPr>
  </w:style>
  <w:style w:type="character" w:customStyle="1" w:styleId="SubttuloCar">
    <w:name w:val="Subtítulo Car"/>
    <w:basedOn w:val="Fuentedeprrafopredeter"/>
    <w:link w:val="Subttulo"/>
    <w:uiPriority w:val="11"/>
    <w:rsid w:val="00920380"/>
    <w:rPr>
      <w:rFonts w:eastAsiaTheme="majorEastAsia" w:cstheme="majorHAnsi"/>
      <w:iCs/>
      <w:color w:val="808080" w:themeColor="background2" w:themeShade="80"/>
      <w:spacing w:val="15"/>
      <w:sz w:val="24"/>
      <w:szCs w:val="24"/>
      <w:shd w:val="clear" w:color="auto" w:fill="FFFFFF"/>
    </w:rPr>
  </w:style>
  <w:style w:type="character" w:styleId="Textoennegrita">
    <w:name w:val="Strong"/>
    <w:basedOn w:val="Fuentedeprrafopredeter"/>
    <w:uiPriority w:val="22"/>
    <w:qFormat/>
    <w:rsid w:val="008C4967"/>
    <w:rPr>
      <w:b/>
      <w:bCs/>
    </w:rPr>
  </w:style>
  <w:style w:type="character" w:styleId="nfasis">
    <w:name w:val="Emphasis"/>
    <w:basedOn w:val="Fuentedeprrafopredeter"/>
    <w:uiPriority w:val="20"/>
    <w:qFormat/>
    <w:rsid w:val="008C4967"/>
    <w:rPr>
      <w:i/>
      <w:iCs/>
    </w:rPr>
  </w:style>
  <w:style w:type="paragraph" w:styleId="Sinespaciado">
    <w:name w:val="No Spacing"/>
    <w:link w:val="SinespaciadoCar"/>
    <w:uiPriority w:val="1"/>
    <w:qFormat/>
    <w:rsid w:val="00920380"/>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rsid w:val="00920380"/>
    <w:rPr>
      <w:rFonts w:asciiTheme="minorHAnsi" w:hAnsiTheme="minorHAnsi"/>
    </w:rPr>
  </w:style>
  <w:style w:type="paragraph" w:styleId="Prrafodelista">
    <w:name w:val="List Paragraph"/>
    <w:basedOn w:val="Normal"/>
    <w:qFormat/>
    <w:rsid w:val="008C4967"/>
    <w:pPr>
      <w:ind w:left="720"/>
      <w:contextualSpacing/>
    </w:pPr>
  </w:style>
  <w:style w:type="paragraph" w:styleId="Cita">
    <w:name w:val="Quote"/>
    <w:basedOn w:val="Normal"/>
    <w:next w:val="Normal"/>
    <w:link w:val="CitaCar"/>
    <w:uiPriority w:val="29"/>
    <w:qFormat/>
    <w:rsid w:val="008C4967"/>
    <w:rPr>
      <w:i/>
      <w:iCs/>
      <w:color w:val="0075C9" w:themeColor="text1"/>
    </w:rPr>
  </w:style>
  <w:style w:type="character" w:customStyle="1" w:styleId="CitaCar">
    <w:name w:val="Cita Car"/>
    <w:basedOn w:val="Fuentedeprrafopredeter"/>
    <w:link w:val="Cita"/>
    <w:uiPriority w:val="29"/>
    <w:rsid w:val="008C4967"/>
    <w:rPr>
      <w:i/>
      <w:iCs/>
      <w:color w:val="0075C9" w:themeColor="text1"/>
    </w:rPr>
  </w:style>
  <w:style w:type="paragraph" w:styleId="Citadestacada">
    <w:name w:val="Intense Quote"/>
    <w:basedOn w:val="Normal"/>
    <w:next w:val="Normal"/>
    <w:link w:val="CitadestacadaCar"/>
    <w:uiPriority w:val="30"/>
    <w:qFormat/>
    <w:rsid w:val="008C4967"/>
    <w:pPr>
      <w:pBdr>
        <w:bottom w:val="single" w:sz="4" w:space="4" w:color="0075C9" w:themeColor="accent1"/>
      </w:pBdr>
      <w:spacing w:before="200" w:after="280"/>
      <w:ind w:left="936" w:right="936"/>
    </w:pPr>
    <w:rPr>
      <w:b/>
      <w:bCs/>
      <w:i/>
      <w:iCs/>
      <w:color w:val="0075C9" w:themeColor="accent1"/>
    </w:rPr>
  </w:style>
  <w:style w:type="character" w:customStyle="1" w:styleId="CitadestacadaCar">
    <w:name w:val="Cita destacada Car"/>
    <w:basedOn w:val="Fuentedeprrafopredeter"/>
    <w:link w:val="Citadestacada"/>
    <w:uiPriority w:val="30"/>
    <w:rsid w:val="008C4967"/>
    <w:rPr>
      <w:b/>
      <w:bCs/>
      <w:i/>
      <w:iCs/>
      <w:color w:val="0075C9" w:themeColor="accent1"/>
    </w:rPr>
  </w:style>
  <w:style w:type="character" w:styleId="nfasissutil">
    <w:name w:val="Subtle Emphasis"/>
    <w:basedOn w:val="Fuentedeprrafopredeter"/>
    <w:uiPriority w:val="19"/>
    <w:qFormat/>
    <w:rsid w:val="008C4967"/>
    <w:rPr>
      <w:i/>
      <w:iCs/>
      <w:color w:val="65BEFF" w:themeColor="text1" w:themeTint="7F"/>
    </w:rPr>
  </w:style>
  <w:style w:type="character" w:styleId="nfasisintenso">
    <w:name w:val="Intense Emphasis"/>
    <w:basedOn w:val="Fuentedeprrafopredeter"/>
    <w:uiPriority w:val="21"/>
    <w:qFormat/>
    <w:rsid w:val="008C4967"/>
    <w:rPr>
      <w:b/>
      <w:bCs/>
      <w:i/>
      <w:iCs/>
      <w:color w:val="0075C9" w:themeColor="accent1"/>
    </w:rPr>
  </w:style>
  <w:style w:type="character" w:styleId="Referenciasutil">
    <w:name w:val="Subtle Reference"/>
    <w:basedOn w:val="Fuentedeprrafopredeter"/>
    <w:uiPriority w:val="31"/>
    <w:qFormat/>
    <w:rsid w:val="008C4967"/>
    <w:rPr>
      <w:smallCaps/>
      <w:color w:val="C1E5FF" w:themeColor="accent2"/>
      <w:u w:val="single"/>
    </w:rPr>
  </w:style>
  <w:style w:type="character" w:styleId="Referenciaintensa">
    <w:name w:val="Intense Reference"/>
    <w:basedOn w:val="Fuentedeprrafopredeter"/>
    <w:uiPriority w:val="32"/>
    <w:qFormat/>
    <w:rsid w:val="008C4967"/>
    <w:rPr>
      <w:b/>
      <w:bCs/>
      <w:smallCaps/>
      <w:color w:val="C1E5FF" w:themeColor="accent2"/>
      <w:spacing w:val="5"/>
      <w:u w:val="single"/>
    </w:rPr>
  </w:style>
  <w:style w:type="character" w:styleId="Ttulodellibro">
    <w:name w:val="Book Title"/>
    <w:basedOn w:val="Fuentedeprrafopredeter"/>
    <w:uiPriority w:val="33"/>
    <w:qFormat/>
    <w:rsid w:val="008C4967"/>
    <w:rPr>
      <w:b/>
      <w:bCs/>
      <w:smallCaps/>
      <w:spacing w:val="5"/>
    </w:rPr>
  </w:style>
  <w:style w:type="paragraph" w:styleId="TtuloTDC">
    <w:name w:val="TOC Heading"/>
    <w:basedOn w:val="Ttulo1"/>
    <w:next w:val="Normal"/>
    <w:uiPriority w:val="39"/>
    <w:unhideWhenUsed/>
    <w:qFormat/>
    <w:rsid w:val="008C4967"/>
    <w:pPr>
      <w:outlineLvl w:val="9"/>
    </w:pPr>
  </w:style>
  <w:style w:type="paragraph" w:styleId="Textodeglobo">
    <w:name w:val="Balloon Text"/>
    <w:basedOn w:val="Normal"/>
    <w:link w:val="TextodegloboCar"/>
    <w:uiPriority w:val="99"/>
    <w:semiHidden/>
    <w:unhideWhenUsed/>
    <w:rsid w:val="008C49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967"/>
    <w:rPr>
      <w:rFonts w:ascii="Tahoma" w:hAnsi="Tahoma" w:cs="Tahoma"/>
      <w:sz w:val="16"/>
      <w:szCs w:val="16"/>
    </w:rPr>
  </w:style>
  <w:style w:type="paragraph" w:styleId="Encabezado">
    <w:name w:val="header"/>
    <w:basedOn w:val="Normal"/>
    <w:link w:val="EncabezadoCar"/>
    <w:uiPriority w:val="99"/>
    <w:unhideWhenUsed/>
    <w:rsid w:val="008C49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4967"/>
  </w:style>
  <w:style w:type="paragraph" w:styleId="Piedepgina">
    <w:name w:val="footer"/>
    <w:basedOn w:val="Normal"/>
    <w:link w:val="PiedepginaCar"/>
    <w:uiPriority w:val="99"/>
    <w:unhideWhenUsed/>
    <w:rsid w:val="008C49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4967"/>
  </w:style>
  <w:style w:type="table" w:styleId="Tablaconcuadrcula">
    <w:name w:val="Table Grid"/>
    <w:basedOn w:val="Tablanormal"/>
    <w:uiPriority w:val="59"/>
    <w:rsid w:val="008C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qFormat/>
    <w:rsid w:val="00920380"/>
    <w:pPr>
      <w:spacing w:after="0"/>
    </w:pPr>
    <w:rPr>
      <w:rFonts w:asciiTheme="majorHAnsi" w:hAnsiTheme="majorHAnsi"/>
      <w:b/>
      <w:bCs/>
      <w:color w:val="0075C9" w:themeColor="background1"/>
      <w:szCs w:val="20"/>
    </w:rPr>
  </w:style>
  <w:style w:type="paragraph" w:styleId="TDC1">
    <w:name w:val="toc 1"/>
    <w:basedOn w:val="Normal"/>
    <w:next w:val="Normal"/>
    <w:autoRedefine/>
    <w:uiPriority w:val="39"/>
    <w:unhideWhenUsed/>
    <w:qFormat/>
    <w:rsid w:val="00920380"/>
    <w:pPr>
      <w:tabs>
        <w:tab w:val="left" w:pos="440"/>
        <w:tab w:val="right" w:leader="dot" w:pos="8494"/>
      </w:tabs>
      <w:spacing w:before="360" w:after="0"/>
    </w:pPr>
    <w:rPr>
      <w:rFonts w:asciiTheme="majorHAnsi" w:hAnsiTheme="majorHAnsi" w:cstheme="majorHAnsi"/>
      <w:b/>
      <w:bCs/>
      <w:caps/>
      <w:color w:val="0075C9" w:themeColor="background1"/>
      <w:sz w:val="24"/>
      <w:szCs w:val="24"/>
    </w:rPr>
  </w:style>
  <w:style w:type="paragraph" w:styleId="TDC3">
    <w:name w:val="toc 3"/>
    <w:basedOn w:val="Normal"/>
    <w:next w:val="Normal"/>
    <w:link w:val="TDC3Car"/>
    <w:autoRedefine/>
    <w:uiPriority w:val="39"/>
    <w:unhideWhenUsed/>
    <w:qFormat/>
    <w:rsid w:val="008429A8"/>
    <w:pPr>
      <w:tabs>
        <w:tab w:val="left" w:pos="880"/>
        <w:tab w:val="right" w:leader="dot" w:pos="8494"/>
      </w:tabs>
      <w:spacing w:after="0"/>
      <w:ind w:left="220"/>
    </w:pPr>
    <w:rPr>
      <w:rFonts w:asciiTheme="majorHAnsi" w:hAnsiTheme="majorHAnsi"/>
      <w:noProof/>
      <w:color w:val="0075C9" w:themeColor="background1"/>
      <w:sz w:val="22"/>
      <w:szCs w:val="20"/>
    </w:rPr>
  </w:style>
  <w:style w:type="paragraph" w:styleId="TDC4">
    <w:name w:val="toc 4"/>
    <w:basedOn w:val="Normal"/>
    <w:next w:val="Normal"/>
    <w:autoRedefine/>
    <w:uiPriority w:val="39"/>
    <w:unhideWhenUsed/>
    <w:rsid w:val="00920380"/>
    <w:pPr>
      <w:spacing w:after="0"/>
      <w:ind w:left="440"/>
    </w:pPr>
    <w:rPr>
      <w:rFonts w:asciiTheme="majorHAnsi" w:hAnsiTheme="majorHAnsi"/>
      <w:color w:val="0075C9" w:themeColor="background1"/>
      <w:szCs w:val="20"/>
    </w:rPr>
  </w:style>
  <w:style w:type="paragraph" w:styleId="TDC5">
    <w:name w:val="toc 5"/>
    <w:basedOn w:val="Normal"/>
    <w:next w:val="Normal"/>
    <w:autoRedefine/>
    <w:uiPriority w:val="39"/>
    <w:unhideWhenUsed/>
    <w:rsid w:val="00920380"/>
    <w:pPr>
      <w:spacing w:after="0"/>
      <w:ind w:left="660"/>
    </w:pPr>
    <w:rPr>
      <w:rFonts w:asciiTheme="majorHAnsi" w:hAnsiTheme="majorHAnsi"/>
      <w:color w:val="0075C9" w:themeColor="background1"/>
      <w:szCs w:val="20"/>
    </w:rPr>
  </w:style>
  <w:style w:type="paragraph" w:styleId="TDC6">
    <w:name w:val="toc 6"/>
    <w:basedOn w:val="Normal"/>
    <w:next w:val="Normal"/>
    <w:autoRedefine/>
    <w:uiPriority w:val="39"/>
    <w:unhideWhenUsed/>
    <w:rsid w:val="00920380"/>
    <w:pPr>
      <w:spacing w:after="0"/>
      <w:ind w:left="880"/>
    </w:pPr>
    <w:rPr>
      <w:rFonts w:asciiTheme="majorHAnsi" w:hAnsiTheme="majorHAnsi"/>
      <w:color w:val="0075C9" w:themeColor="background1"/>
      <w:szCs w:val="20"/>
    </w:rPr>
  </w:style>
  <w:style w:type="paragraph" w:styleId="TDC7">
    <w:name w:val="toc 7"/>
    <w:basedOn w:val="Normal"/>
    <w:next w:val="Normal"/>
    <w:autoRedefine/>
    <w:uiPriority w:val="39"/>
    <w:unhideWhenUsed/>
    <w:rsid w:val="00920380"/>
    <w:pPr>
      <w:spacing w:after="0"/>
      <w:ind w:left="1100"/>
    </w:pPr>
    <w:rPr>
      <w:rFonts w:asciiTheme="majorHAnsi" w:hAnsiTheme="majorHAnsi"/>
      <w:color w:val="0075C9" w:themeColor="background1"/>
      <w:szCs w:val="20"/>
    </w:rPr>
  </w:style>
  <w:style w:type="paragraph" w:styleId="TDC8">
    <w:name w:val="toc 8"/>
    <w:basedOn w:val="Normal"/>
    <w:next w:val="Normal"/>
    <w:autoRedefine/>
    <w:uiPriority w:val="39"/>
    <w:unhideWhenUsed/>
    <w:rsid w:val="00920380"/>
    <w:pPr>
      <w:spacing w:after="0"/>
      <w:ind w:left="1320"/>
    </w:pPr>
    <w:rPr>
      <w:rFonts w:asciiTheme="majorHAnsi" w:hAnsiTheme="majorHAnsi"/>
      <w:color w:val="0075C9" w:themeColor="background1"/>
      <w:szCs w:val="20"/>
    </w:rPr>
  </w:style>
  <w:style w:type="paragraph" w:styleId="TDC9">
    <w:name w:val="toc 9"/>
    <w:basedOn w:val="Normal"/>
    <w:next w:val="Normal"/>
    <w:autoRedefine/>
    <w:uiPriority w:val="39"/>
    <w:unhideWhenUsed/>
    <w:rsid w:val="00920380"/>
    <w:pPr>
      <w:spacing w:after="0"/>
      <w:ind w:left="1540"/>
    </w:pPr>
    <w:rPr>
      <w:rFonts w:asciiTheme="majorHAnsi" w:hAnsiTheme="majorHAnsi"/>
      <w:color w:val="0075C9" w:themeColor="background1"/>
      <w:szCs w:val="20"/>
    </w:rPr>
  </w:style>
  <w:style w:type="character" w:styleId="Hipervnculo">
    <w:name w:val="Hyperlink"/>
    <w:basedOn w:val="Fuentedeprrafopredeter"/>
    <w:uiPriority w:val="99"/>
    <w:unhideWhenUsed/>
    <w:rsid w:val="001A56D5"/>
    <w:rPr>
      <w:color w:val="0075C9" w:themeColor="hyperlink"/>
      <w:u w:val="single"/>
    </w:rPr>
  </w:style>
  <w:style w:type="paragraph" w:styleId="NormalWeb">
    <w:name w:val="Normal (Web)"/>
    <w:basedOn w:val="Normal"/>
    <w:uiPriority w:val="99"/>
    <w:unhideWhenUsed/>
    <w:rsid w:val="008F7862"/>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Normal"/>
    <w:rsid w:val="0036258E"/>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A33DF4"/>
    <w:pPr>
      <w:spacing w:before="100" w:beforeAutospacing="1" w:after="100" w:afterAutospacing="1" w:line="240" w:lineRule="auto"/>
    </w:pPr>
    <w:rPr>
      <w:rFonts w:ascii="Times New Roman" w:hAnsi="Times New Roman" w:cs="Times New Roman"/>
      <w:sz w:val="24"/>
      <w:szCs w:val="24"/>
    </w:rPr>
  </w:style>
  <w:style w:type="character" w:styleId="Textodelmarcadordeposicin">
    <w:name w:val="Placeholder Text"/>
    <w:basedOn w:val="Fuentedeprrafopredeter"/>
    <w:uiPriority w:val="99"/>
    <w:semiHidden/>
    <w:rsid w:val="002628F1"/>
    <w:rPr>
      <w:color w:val="808080"/>
    </w:rPr>
  </w:style>
  <w:style w:type="paragraph" w:customStyle="1" w:styleId="Parrafotitulo2">
    <w:name w:val="Parrafo titulo 2"/>
    <w:basedOn w:val="Normal"/>
    <w:link w:val="Parrafotitulo2Car"/>
    <w:qFormat/>
    <w:rsid w:val="00920380"/>
    <w:pPr>
      <w:ind w:left="724"/>
    </w:pPr>
    <w:rPr>
      <w:rFonts w:cstheme="majorHAnsi"/>
    </w:rPr>
  </w:style>
  <w:style w:type="paragraph" w:customStyle="1" w:styleId="Parrafotitulo3">
    <w:name w:val="Parrafo titulo 3"/>
    <w:basedOn w:val="Normal"/>
    <w:link w:val="Parrafotitulo3Car"/>
    <w:qFormat/>
    <w:rsid w:val="00920380"/>
    <w:pPr>
      <w:ind w:left="1448"/>
    </w:pPr>
  </w:style>
  <w:style w:type="character" w:customStyle="1" w:styleId="Parrafotitulo2Car">
    <w:name w:val="Parrafo titulo 2 Car"/>
    <w:basedOn w:val="Fuentedeprrafopredeter"/>
    <w:link w:val="Parrafotitulo2"/>
    <w:rsid w:val="00920380"/>
    <w:rPr>
      <w:rFonts w:asciiTheme="minorHAnsi" w:eastAsia="Times New Roman" w:hAnsiTheme="minorHAnsi" w:cstheme="majorHAnsi"/>
      <w:color w:val="000000"/>
      <w:sz w:val="21"/>
      <w:szCs w:val="21"/>
      <w:shd w:val="clear" w:color="auto" w:fill="FFFFFF"/>
    </w:rPr>
  </w:style>
  <w:style w:type="paragraph" w:customStyle="1" w:styleId="Parrafotitulo4">
    <w:name w:val="Parrafo titulo 4"/>
    <w:basedOn w:val="Normal"/>
    <w:link w:val="Parrafotitulo4Car"/>
    <w:qFormat/>
    <w:rsid w:val="00920380"/>
    <w:pPr>
      <w:ind w:left="2172"/>
    </w:pPr>
  </w:style>
  <w:style w:type="character" w:customStyle="1" w:styleId="Parrafotitulo3Car">
    <w:name w:val="Parrafo titulo 3 Car"/>
    <w:basedOn w:val="Fuentedeprrafopredeter"/>
    <w:link w:val="Parrafotitulo3"/>
    <w:rsid w:val="00920380"/>
    <w:rPr>
      <w:rFonts w:asciiTheme="minorHAnsi" w:eastAsia="Times New Roman" w:hAnsiTheme="minorHAnsi" w:cs="Open Sans"/>
      <w:color w:val="000000"/>
      <w:sz w:val="21"/>
      <w:szCs w:val="21"/>
      <w:shd w:val="clear" w:color="auto" w:fill="FFFFFF"/>
    </w:rPr>
  </w:style>
  <w:style w:type="paragraph" w:customStyle="1" w:styleId="Parrafotitulo5">
    <w:name w:val="Parrafo titulo 5"/>
    <w:basedOn w:val="Normal"/>
    <w:link w:val="Parrafotitulo5Car"/>
    <w:qFormat/>
    <w:rsid w:val="00920380"/>
    <w:pPr>
      <w:ind w:left="2896"/>
    </w:pPr>
  </w:style>
  <w:style w:type="character" w:customStyle="1" w:styleId="Parrafotitulo4Car">
    <w:name w:val="Parrafo titulo 4 Car"/>
    <w:basedOn w:val="Fuentedeprrafopredeter"/>
    <w:link w:val="Parrafotitulo4"/>
    <w:rsid w:val="00920380"/>
    <w:rPr>
      <w:rFonts w:asciiTheme="minorHAnsi" w:eastAsia="Times New Roman" w:hAnsiTheme="minorHAnsi" w:cs="Open Sans"/>
      <w:color w:val="000000"/>
      <w:sz w:val="21"/>
      <w:szCs w:val="21"/>
      <w:shd w:val="clear" w:color="auto" w:fill="FFFFFF"/>
    </w:rPr>
  </w:style>
  <w:style w:type="paragraph" w:customStyle="1" w:styleId="Parrafotitulo6">
    <w:name w:val="Parrafo titulo 6"/>
    <w:basedOn w:val="Normal"/>
    <w:link w:val="Parrafotitulo6Car"/>
    <w:qFormat/>
    <w:rsid w:val="00920380"/>
    <w:pPr>
      <w:ind w:left="3620"/>
    </w:pPr>
  </w:style>
  <w:style w:type="character" w:customStyle="1" w:styleId="Parrafotitulo5Car">
    <w:name w:val="Parrafo titulo 5 Car"/>
    <w:basedOn w:val="Fuentedeprrafopredeter"/>
    <w:link w:val="Parrafotitulo5"/>
    <w:rsid w:val="00920380"/>
    <w:rPr>
      <w:rFonts w:asciiTheme="minorHAnsi" w:eastAsia="Times New Roman" w:hAnsiTheme="minorHAnsi" w:cs="Open Sans"/>
      <w:color w:val="000000"/>
      <w:sz w:val="21"/>
      <w:szCs w:val="21"/>
      <w:shd w:val="clear" w:color="auto" w:fill="FFFFFF"/>
    </w:rPr>
  </w:style>
  <w:style w:type="paragraph" w:customStyle="1" w:styleId="Direccionlateral">
    <w:name w:val="Direccion lateral"/>
    <w:basedOn w:val="TDC3"/>
    <w:link w:val="DireccionlateralCar"/>
    <w:qFormat/>
    <w:rsid w:val="008429A8"/>
    <w:rPr>
      <w:color w:val="auto"/>
      <w:sz w:val="18"/>
    </w:rPr>
  </w:style>
  <w:style w:type="character" w:customStyle="1" w:styleId="Parrafotitulo6Car">
    <w:name w:val="Parrafo titulo 6 Car"/>
    <w:basedOn w:val="Fuentedeprrafopredeter"/>
    <w:link w:val="Parrafotitulo6"/>
    <w:rsid w:val="00920380"/>
    <w:rPr>
      <w:rFonts w:asciiTheme="minorHAnsi" w:eastAsia="Times New Roman" w:hAnsiTheme="minorHAnsi" w:cs="Open Sans"/>
      <w:color w:val="000000"/>
      <w:sz w:val="21"/>
      <w:szCs w:val="21"/>
      <w:shd w:val="clear" w:color="auto" w:fill="FFFFFF"/>
    </w:rPr>
  </w:style>
  <w:style w:type="character" w:customStyle="1" w:styleId="TDC3Car">
    <w:name w:val="TDC 3 Car"/>
    <w:basedOn w:val="Fuentedeprrafopredeter"/>
    <w:link w:val="TDC3"/>
    <w:uiPriority w:val="39"/>
    <w:rsid w:val="008429A8"/>
    <w:rPr>
      <w:rFonts w:eastAsia="Times New Roman" w:cs="Open Sans"/>
      <w:noProof/>
      <w:color w:val="0075C9" w:themeColor="background1"/>
      <w:szCs w:val="20"/>
      <w:shd w:val="clear" w:color="auto" w:fill="FFFFFF"/>
    </w:rPr>
  </w:style>
  <w:style w:type="character" w:customStyle="1" w:styleId="DireccionlateralCar">
    <w:name w:val="Direccion lateral Car"/>
    <w:basedOn w:val="TDC3Car"/>
    <w:link w:val="Direccionlateral"/>
    <w:rsid w:val="008429A8"/>
    <w:rPr>
      <w:rFonts w:eastAsia="Times New Roman" w:cs="Open Sans"/>
      <w:noProof/>
      <w:color w:val="0075C9" w:themeColor="background1"/>
      <w:sz w:val="18"/>
      <w:szCs w:val="20"/>
      <w:shd w:val="clear" w:color="auto" w:fill="FFFFFF"/>
    </w:rPr>
  </w:style>
  <w:style w:type="paragraph" w:customStyle="1" w:styleId="Textbody">
    <w:name w:val="Text body"/>
    <w:basedOn w:val="Normal"/>
    <w:rsid w:val="00C1405B"/>
    <w:pPr>
      <w:shd w:val="clear" w:color="auto" w:fill="auto"/>
      <w:autoSpaceDN w:val="0"/>
      <w:spacing w:before="0" w:after="283" w:line="256" w:lineRule="auto"/>
      <w:jc w:val="left"/>
      <w:textAlignment w:val="baseline"/>
    </w:pPr>
    <w:rPr>
      <w:rFonts w:ascii="Calibri" w:eastAsia="Calibri" w:hAnsi="Calibri" w:cs="Times New Roman"/>
      <w:sz w:val="22"/>
      <w:szCs w:val="22"/>
      <w:lang w:eastAsia="en-US"/>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numbering" w:customStyle="1" w:styleId="WWNum1">
    <w:name w:val="WWNum1"/>
    <w:rsid w:val="009736CA"/>
    <w:pPr>
      <w:numPr>
        <w:numId w:val="4"/>
      </w:numPr>
    </w:pPr>
  </w:style>
  <w:style w:type="character" w:styleId="Mencinsinresolver">
    <w:name w:val="Unresolved Mention"/>
    <w:basedOn w:val="Fuentedeprrafopredeter"/>
    <w:uiPriority w:val="99"/>
    <w:semiHidden/>
    <w:unhideWhenUsed/>
    <w:rsid w:val="00973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4963">
      <w:bodyDiv w:val="1"/>
      <w:marLeft w:val="0"/>
      <w:marRight w:val="0"/>
      <w:marTop w:val="0"/>
      <w:marBottom w:val="0"/>
      <w:divBdr>
        <w:top w:val="none" w:sz="0" w:space="0" w:color="auto"/>
        <w:left w:val="none" w:sz="0" w:space="0" w:color="auto"/>
        <w:bottom w:val="none" w:sz="0" w:space="0" w:color="auto"/>
        <w:right w:val="none" w:sz="0" w:space="0" w:color="auto"/>
      </w:divBdr>
    </w:div>
    <w:div w:id="213143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istacanarias.org/estatico/empresa/organizacion_empresa/pdf/estatutos_asist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Colores Asista">
      <a:dk1>
        <a:srgbClr val="0075C9"/>
      </a:dk1>
      <a:lt1>
        <a:srgbClr val="0075C9"/>
      </a:lt1>
      <a:dk2>
        <a:srgbClr val="EFF8FF"/>
      </a:dk2>
      <a:lt2>
        <a:srgbClr val="FFFFFF"/>
      </a:lt2>
      <a:accent1>
        <a:srgbClr val="0075C9"/>
      </a:accent1>
      <a:accent2>
        <a:srgbClr val="C1E5FF"/>
      </a:accent2>
      <a:accent3>
        <a:srgbClr val="83CBFE"/>
      </a:accent3>
      <a:accent4>
        <a:srgbClr val="45B1FF"/>
      </a:accent4>
      <a:accent5>
        <a:srgbClr val="005796"/>
      </a:accent5>
      <a:accent6>
        <a:srgbClr val="003A64"/>
      </a:accent6>
      <a:hlink>
        <a:srgbClr val="0075C9"/>
      </a:hlink>
      <a:folHlink>
        <a:srgbClr val="FF8837"/>
      </a:folHlink>
    </a:clrScheme>
    <a:fontScheme name="Tipografía Calibri + Cambria. Asista">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WLDWcRLXl+lnFuD/GwaeBOOw==">CgMxLjAyCGguZ2pkZ3hzMgloLjMwajB6bGw4AHIhMWtqdUxKcjdqVVpldGpPRGc4VFduOVkweThVbXA2eE9x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549</Words>
  <Characters>3024</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Llamas Bravo de Laguna</dc:creator>
  <cp:lastModifiedBy>Mari Paz Gutiérrez Peñate</cp:lastModifiedBy>
  <cp:revision>2</cp:revision>
  <dcterms:created xsi:type="dcterms:W3CDTF">2025-10-21T11:52:00Z</dcterms:created>
  <dcterms:modified xsi:type="dcterms:W3CDTF">2025-10-21T11:52:00Z</dcterms:modified>
</cp:coreProperties>
</file>