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16" w:right="-20"/>
        <w:jc w:val="left"/>
        <w:tabs>
          <w:tab w:pos="3240" w:val="left"/>
          <w:tab w:pos="1470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w w:val="215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w w:val="215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highlight w:val="lightGray"/>
          <w:w w:val="100"/>
          <w:b/>
          <w:bCs/>
          <w:position w:val="1"/>
        </w:rPr>
        <w:tab/>
      </w:r>
      <w:r>
        <w:rPr>
          <w:rFonts w:ascii="Calibri" w:hAnsi="Calibri" w:cs="Calibri" w:eastAsia="Calibri"/>
          <w:sz w:val="36"/>
          <w:szCs w:val="36"/>
          <w:highlight w:val="lightGray"/>
          <w:w w:val="100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w w:val="99"/>
          <w:b/>
          <w:bCs/>
          <w:position w:val="1"/>
        </w:rPr>
        <w:t>Gestión</w:t>
      </w:r>
      <w:r>
        <w:rPr>
          <w:rFonts w:ascii="Calibri" w:hAnsi="Calibri" w:cs="Calibri" w:eastAsia="Calibri"/>
          <w:sz w:val="36"/>
          <w:szCs w:val="36"/>
          <w:highlight w:val="lightGray"/>
          <w:w w:val="99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99"/>
          <w:b/>
          <w:bCs/>
          <w:position w:val="1"/>
        </w:rPr>
        <w:t>Recaudatoria</w:t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99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100"/>
          <w:b/>
          <w:bCs/>
          <w:position w:val="1"/>
        </w:rPr>
        <w:t>de</w:t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100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99"/>
          <w:b/>
          <w:bCs/>
          <w:position w:val="1"/>
        </w:rPr>
        <w:t>Canarias,</w:t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99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99"/>
          <w:b/>
          <w:bCs/>
          <w:position w:val="1"/>
        </w:rPr>
        <w:t>S.A.</w:t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99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99"/>
          <w:b/>
          <w:bCs/>
          <w:position w:val="1"/>
        </w:rPr>
        <w:t>(GRECASA)</w:t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99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highlight w:val="lightGray"/>
          <w:spacing w:val="-94"/>
          <w:w w:val="215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99"/>
          <w:b/>
          <w:bCs/>
          <w:position w:val="1"/>
        </w:rPr>
        <w:t>2020</w:t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99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215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100"/>
          <w:b/>
          <w:bCs/>
          <w:position w:val="1"/>
        </w:rPr>
        <w:tab/>
      </w:r>
      <w:r>
        <w:rPr>
          <w:rFonts w:ascii="Calibri" w:hAnsi="Calibri" w:cs="Calibri" w:eastAsia="Calibri"/>
          <w:sz w:val="36"/>
          <w:szCs w:val="36"/>
          <w:highlight w:val="lightGray"/>
          <w:spacing w:val="0"/>
          <w:w w:val="100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5" w:type="dxa"/>
      </w:tblPr>
      <w:tblGrid/>
      <w:tr>
        <w:trPr>
          <w:trHeight w:val="620" w:hRule="exact"/>
        </w:trPr>
        <w:tc>
          <w:tcPr>
            <w:tcW w:w="14572" w:type="dxa"/>
            <w:gridSpan w:val="5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FFD700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Resumen</w:t>
            </w:r>
            <w:r>
              <w:rPr>
                <w:rFonts w:ascii="Calibri" w:hAnsi="Calibri" w:cs="Calibri" w:eastAsia="Calibri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evaluación</w:t>
            </w:r>
          </w:p>
        </w:tc>
      </w:tr>
      <w:tr>
        <w:trPr>
          <w:trHeight w:val="634" w:hRule="exact"/>
        </w:trPr>
        <w:tc>
          <w:tcPr>
            <w:tcW w:w="352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Entidad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evaluada: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044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Gestión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Recaudatoria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Canarias,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S.A.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(GRECASA)</w:t>
            </w:r>
          </w:p>
        </w:tc>
      </w:tr>
      <w:tr>
        <w:trPr>
          <w:trHeight w:val="490" w:hRule="exact"/>
        </w:trPr>
        <w:tc>
          <w:tcPr>
            <w:tcW w:w="352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Tipo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entidad: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044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Empresas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Públicas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(C.A.)</w:t>
            </w:r>
          </w:p>
        </w:tc>
      </w:tr>
      <w:tr>
        <w:trPr>
          <w:trHeight w:val="778" w:hRule="exact"/>
        </w:trPr>
        <w:tc>
          <w:tcPr>
            <w:tcW w:w="352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Mapa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información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aplicado: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044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87" w:after="0" w:line="240" w:lineRule="auto"/>
              <w:ind w:left="71" w:right="68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Mapa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obli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aciones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12/2014,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26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diciemb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anspa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encia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acceso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ormación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públi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490" w:hRule="exact"/>
        </w:trPr>
        <w:tc>
          <w:tcPr>
            <w:tcW w:w="352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Ejercicio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evaluado: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044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4360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Número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obligaciones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evaluar: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90" w:after="0" w:line="240" w:lineRule="auto"/>
              <w:ind w:left="1181" w:right="116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65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Porcentaje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evaluado: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4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806" w:right="178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4360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Número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obligaciones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evaluadas: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90" w:after="0" w:line="240" w:lineRule="auto"/>
              <w:ind w:left="1181" w:right="116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65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Finalizada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el: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4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647" w:right="162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21/07/2021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5" w:type="dxa"/>
      </w:tblPr>
      <w:tblGrid/>
      <w:tr>
        <w:trPr>
          <w:trHeight w:val="620" w:hRule="exact"/>
        </w:trPr>
        <w:tc>
          <w:tcPr>
            <w:tcW w:w="14572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FFD700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Puntuación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los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criterios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evaluación</w:t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Criterio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564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Autoevaluación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80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Evaluación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928" w:right="90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Peso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Contenido</w:t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43" w:right="102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40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Forma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publicación</w:t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104" w:right="108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Actualización</w:t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43" w:right="102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30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Accesibilidad</w:t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104" w:right="108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Reutilización</w:t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0,88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0,84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43" w:right="102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NumType w:start="1"/>
          <w:pgMar w:header="744" w:footer="500" w:top="1880" w:bottom="700" w:left="460" w:right="56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5" w:type="dxa"/>
      </w:tblPr>
      <w:tblGrid/>
      <w:tr>
        <w:trPr>
          <w:trHeight w:val="591" w:hRule="exact"/>
        </w:trPr>
        <w:tc>
          <w:tcPr>
            <w:tcW w:w="14572" w:type="dxa"/>
            <w:gridSpan w:val="3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FFD70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Puntuaciones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los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indicadores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evaluación</w:t>
            </w:r>
          </w:p>
        </w:tc>
      </w:tr>
      <w:tr>
        <w:trPr>
          <w:trHeight w:val="490" w:hRule="exact"/>
        </w:trPr>
        <w:tc>
          <w:tcPr>
            <w:tcW w:w="9443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/>
            <w:rPr/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49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Autoevaluación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3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Evaluación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9443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Indicador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Cumplimiento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Información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Obligatoria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ICIO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(Max.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9443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Indicador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Cumplimiento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Soporte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Web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(ICS)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(Max.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9443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Indicador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Cumplimiento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Publicidad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Activa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(ICPA)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(Max.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10)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8,15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8,08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9443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Indicador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Transaparencia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Voluntaria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(ITV)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(Max.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0,85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0,85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9443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Índice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Transparencia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Canarias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(ITCanarias)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(Max.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10)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8,93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29.359675pt;height:224.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744" w:footer="500" w:top="1880" w:bottom="700" w:left="460" w:right="5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5" w:type="dxa"/>
      </w:tblPr>
      <w:tblGrid/>
      <w:tr>
        <w:trPr>
          <w:trHeight w:val="620" w:hRule="exact"/>
        </w:trPr>
        <w:tc>
          <w:tcPr>
            <w:tcW w:w="14601" w:type="dxa"/>
            <w:gridSpan w:val="5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FFD700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Puntuaciones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por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tipo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información</w:t>
            </w:r>
          </w:p>
        </w:tc>
      </w:tr>
      <w:tr>
        <w:trPr>
          <w:trHeight w:val="685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Tipo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información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86" w:after="0" w:line="240" w:lineRule="auto"/>
              <w:ind w:left="422" w:right="16" w:firstLine="-3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Núme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obli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aciones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cumplime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86" w:after="0" w:line="240" w:lineRule="auto"/>
              <w:ind w:left="356" w:right="299" w:firstLine="1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aje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cumplime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86" w:after="0" w:line="240" w:lineRule="auto"/>
              <w:ind w:left="38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Pu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tuación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aluación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86" w:after="0" w:line="240" w:lineRule="auto"/>
              <w:ind w:left="630" w:right="314" w:firstLine="-2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Pu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tuación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aluación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Institucional</w:t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Organizativa</w:t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865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0,97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865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0,87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Miembros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electos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personal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libre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nombramiento</w:t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Empleo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sector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público</w:t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Retribuciones</w:t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Servicios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procedimientos</w:t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Económico-financiera</w:t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865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0,91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865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0,89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Contratos</w:t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40" w:right="92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865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0,93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865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0,93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Convenios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encomiendas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gestión</w:t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865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0,88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865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0,88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Ayudas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subvenciones</w:t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Estadística</w:t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Derecho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acceso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64" w:after="0" w:line="240" w:lineRule="auto"/>
              <w:ind w:left="865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0,95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865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0,95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744" w:footer="500" w:top="1880" w:bottom="700" w:left="460" w:right="540"/>
          <w:pgSz w:w="15840" w:h="12240" w:orient="landscape"/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240" w:lineRule="auto"/>
        <w:ind w:left="4880" w:right="3394"/>
        <w:jc w:val="center"/>
        <w:rPr>
          <w:rFonts w:ascii="Arial" w:hAnsi="Arial" w:cs="Arial" w:eastAsia="Arial"/>
          <w:sz w:val="30"/>
          <w:szCs w:val="30"/>
        </w:rPr>
      </w:pPr>
      <w:rPr/>
      <w:r>
        <w:rPr/>
        <w:pict>
          <v:shape style="position:absolute;margin-left:39.857143pt;margin-top:-8.665889pt;width:48.857143pt;height:55.285713pt;mso-position-horizontal-relative:page;mso-position-vertical-relative:paragraph;z-index:-1276" type="#_x0000_t75">
            <v:imagedata r:id="rId12" o:title=""/>
          </v:shape>
        </w:pic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Comisionado</w:t>
      </w:r>
      <w:r>
        <w:rPr>
          <w:rFonts w:ascii="Arial" w:hAnsi="Arial" w:cs="Arial" w:eastAsia="Arial"/>
          <w:sz w:val="30"/>
          <w:szCs w:val="3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0"/>
          <w:szCs w:val="3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Transparenci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0"/>
          <w:szCs w:val="3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1"/>
          <w:b/>
          <w:bCs/>
        </w:rPr>
        <w:t>Canarias</w:t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</w:p>
    <w:p>
      <w:pPr>
        <w:spacing w:before="58" w:after="0" w:line="240" w:lineRule="auto"/>
        <w:ind w:left="4568" w:right="310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100.928574pt;margin-top:24.120676pt;width:657.642858pt;height:.1pt;mso-position-horizontal-relative:page;mso-position-vertical-relative:paragraph;z-index:-1274" coordorigin="2019,482" coordsize="13153,2">
            <v:shape style="position:absolute;left:2019;top:482;width:13153;height:2" coordorigin="2019,482" coordsize="13153,0" path="m2019,482l15171,482e" filled="f" stroked="t" strokeweight=".64285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Resume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Resultad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1"/>
          <w:szCs w:val="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1"/>
          <w:szCs w:val="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Evaluació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4"/>
        </w:rPr>
        <w:t>Transparencia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11" w:right="2764"/>
        <w:jc w:val="center"/>
        <w:rPr>
          <w:rFonts w:ascii="Arial" w:hAnsi="Arial" w:cs="Arial" w:eastAsia="Arial"/>
          <w:sz w:val="35"/>
          <w:szCs w:val="35"/>
        </w:rPr>
      </w:pPr>
      <w:rPr/>
      <w:r>
        <w:rPr/>
        <w:pict>
          <v:group style="position:absolute;margin-left:34.714287pt;margin-top:30.55764pt;width:712.285706pt;height:151.071420pt;mso-position-horizontal-relative:page;mso-position-vertical-relative:paragraph;z-index:-1275" coordorigin="694,611" coordsize="14246,3021">
            <v:shape style="position:absolute;left:694;top:624;width:14246;height:3009" type="#_x0000_t75">
              <v:imagedata r:id="rId13" o:title=""/>
            </v:shape>
            <v:group style="position:absolute;left:1093;top:624;width:13191;height:2" coordorigin="1093,624" coordsize="13191,2">
              <v:shape style="position:absolute;left:1093;top:624;width:13191;height:2" coordorigin="1093,624" coordsize="13191,0" path="m1093,624l14284,624e" filled="f" stroked="t" strokeweight="1.285714pt" strokecolor="#B8B8B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5"/>
          <w:szCs w:val="35"/>
          <w:color w:val="1F1A26"/>
          <w:spacing w:val="-8"/>
          <w:w w:val="92"/>
        </w:rPr>
        <w:t>A</w:t>
      </w:r>
      <w:r>
        <w:rPr>
          <w:rFonts w:ascii="Arial" w:hAnsi="Arial" w:cs="Arial" w:eastAsia="Arial"/>
          <w:sz w:val="35"/>
          <w:szCs w:val="35"/>
          <w:color w:val="111F41"/>
          <w:spacing w:val="-22"/>
          <w:w w:val="114"/>
        </w:rPr>
        <w:t>u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2"/>
        </w:rPr>
        <w:t>toev</w:t>
      </w:r>
      <w:r>
        <w:rPr>
          <w:rFonts w:ascii="Arial" w:hAnsi="Arial" w:cs="Arial" w:eastAsia="Arial"/>
          <w:sz w:val="35"/>
          <w:szCs w:val="35"/>
          <w:color w:val="1F1A26"/>
          <w:spacing w:val="1"/>
          <w:w w:val="103"/>
        </w:rPr>
        <w:t>a</w:t>
      </w:r>
      <w:r>
        <w:rPr>
          <w:rFonts w:ascii="Arial" w:hAnsi="Arial" w:cs="Arial" w:eastAsia="Arial"/>
          <w:sz w:val="35"/>
          <w:szCs w:val="35"/>
          <w:color w:val="111F41"/>
          <w:spacing w:val="0"/>
          <w:w w:val="114"/>
        </w:rPr>
        <w:t>l</w:t>
      </w:r>
      <w:r>
        <w:rPr>
          <w:rFonts w:ascii="Arial" w:hAnsi="Arial" w:cs="Arial" w:eastAsia="Arial"/>
          <w:sz w:val="35"/>
          <w:szCs w:val="35"/>
          <w:color w:val="111F41"/>
          <w:spacing w:val="-19"/>
          <w:w w:val="114"/>
        </w:rPr>
        <w:t>u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2"/>
        </w:rPr>
        <w:t>aci</w:t>
      </w:r>
      <w:r>
        <w:rPr>
          <w:rFonts w:ascii="Arial" w:hAnsi="Arial" w:cs="Arial" w:eastAsia="Arial"/>
          <w:sz w:val="35"/>
          <w:szCs w:val="35"/>
          <w:color w:val="1F1A26"/>
          <w:spacing w:val="-12"/>
          <w:w w:val="102"/>
        </w:rPr>
        <w:t>ó</w:t>
      </w:r>
      <w:r>
        <w:rPr>
          <w:rFonts w:ascii="Arial" w:hAnsi="Arial" w:cs="Arial" w:eastAsia="Arial"/>
          <w:sz w:val="35"/>
          <w:szCs w:val="35"/>
          <w:color w:val="111F41"/>
          <w:spacing w:val="-7"/>
          <w:w w:val="105"/>
        </w:rPr>
        <w:t>n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83"/>
        </w:rPr>
        <w:t>:</w:t>
      </w:r>
      <w:r>
        <w:rPr>
          <w:rFonts w:ascii="Arial" w:hAnsi="Arial" w:cs="Arial" w:eastAsia="Arial"/>
          <w:sz w:val="35"/>
          <w:szCs w:val="35"/>
          <w:color w:val="1F1A26"/>
          <w:spacing w:val="-27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0C0A1F"/>
          <w:spacing w:val="0"/>
          <w:w w:val="100"/>
        </w:rPr>
        <w:t>P</w:t>
      </w:r>
      <w:r>
        <w:rPr>
          <w:rFonts w:ascii="Arial" w:hAnsi="Arial" w:cs="Arial" w:eastAsia="Arial"/>
          <w:sz w:val="35"/>
          <w:szCs w:val="35"/>
          <w:color w:val="0C0A1F"/>
          <w:spacing w:val="-31"/>
          <w:w w:val="100"/>
        </w:rPr>
        <w:t>u</w:t>
      </w:r>
      <w:r>
        <w:rPr>
          <w:rFonts w:ascii="Arial" w:hAnsi="Arial" w:cs="Arial" w:eastAsia="Arial"/>
          <w:sz w:val="35"/>
          <w:szCs w:val="35"/>
          <w:color w:val="111F41"/>
          <w:spacing w:val="-19"/>
          <w:w w:val="100"/>
        </w:rPr>
        <w:t>n</w:t>
      </w:r>
      <w:r>
        <w:rPr>
          <w:rFonts w:ascii="Arial" w:hAnsi="Arial" w:cs="Arial" w:eastAsia="Arial"/>
          <w:sz w:val="35"/>
          <w:szCs w:val="35"/>
          <w:color w:val="0C0A1F"/>
          <w:spacing w:val="0"/>
          <w:w w:val="100"/>
        </w:rPr>
        <w:t>tua</w:t>
      </w:r>
      <w:r>
        <w:rPr>
          <w:rFonts w:ascii="Arial" w:hAnsi="Arial" w:cs="Arial" w:eastAsia="Arial"/>
          <w:sz w:val="35"/>
          <w:szCs w:val="35"/>
          <w:color w:val="0C0A1F"/>
          <w:spacing w:val="-1"/>
          <w:w w:val="100"/>
        </w:rPr>
        <w:t>c</w:t>
      </w:r>
      <w:r>
        <w:rPr>
          <w:rFonts w:ascii="Arial" w:hAnsi="Arial" w:cs="Arial" w:eastAsia="Arial"/>
          <w:sz w:val="35"/>
          <w:szCs w:val="35"/>
          <w:color w:val="111F41"/>
          <w:spacing w:val="-8"/>
          <w:w w:val="100"/>
        </w:rPr>
        <w:t>i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0"/>
        </w:rPr>
        <w:t>ón</w:t>
      </w:r>
      <w:r>
        <w:rPr>
          <w:rFonts w:ascii="Arial" w:hAnsi="Arial" w:cs="Arial" w:eastAsia="Arial"/>
          <w:sz w:val="35"/>
          <w:szCs w:val="35"/>
          <w:color w:val="1F1A26"/>
          <w:spacing w:val="35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0C0A1F"/>
          <w:spacing w:val="0"/>
          <w:w w:val="100"/>
        </w:rPr>
        <w:t>ICIO</w:t>
      </w:r>
      <w:r>
        <w:rPr>
          <w:rFonts w:ascii="Arial" w:hAnsi="Arial" w:cs="Arial" w:eastAsia="Arial"/>
          <w:sz w:val="35"/>
          <w:szCs w:val="35"/>
          <w:color w:val="0C0A1F"/>
          <w:spacing w:val="47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0"/>
        </w:rPr>
        <w:t>por</w:t>
      </w:r>
      <w:r>
        <w:rPr>
          <w:rFonts w:ascii="Arial" w:hAnsi="Arial" w:cs="Arial" w:eastAsia="Arial"/>
          <w:sz w:val="35"/>
          <w:szCs w:val="35"/>
          <w:color w:val="1F1A26"/>
          <w:spacing w:val="43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0C0A1F"/>
          <w:spacing w:val="-16"/>
          <w:w w:val="130"/>
        </w:rPr>
        <w:t>t</w:t>
      </w:r>
      <w:r>
        <w:rPr>
          <w:rFonts w:ascii="Arial" w:hAnsi="Arial" w:cs="Arial" w:eastAsia="Arial"/>
          <w:sz w:val="35"/>
          <w:szCs w:val="35"/>
          <w:color w:val="111F41"/>
          <w:spacing w:val="-9"/>
          <w:w w:val="167"/>
        </w:rPr>
        <w:t>i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2"/>
        </w:rPr>
        <w:t>po</w:t>
      </w:r>
      <w:r>
        <w:rPr>
          <w:rFonts w:ascii="Arial" w:hAnsi="Arial" w:cs="Arial" w:eastAsia="Arial"/>
          <w:sz w:val="35"/>
          <w:szCs w:val="35"/>
          <w:color w:val="1F1A26"/>
          <w:spacing w:val="5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111F41"/>
          <w:spacing w:val="-26"/>
          <w:w w:val="100"/>
        </w:rPr>
        <w:t>d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0"/>
        </w:rPr>
        <w:t>e</w:t>
      </w:r>
      <w:r>
        <w:rPr>
          <w:rFonts w:ascii="Arial" w:hAnsi="Arial" w:cs="Arial" w:eastAsia="Arial"/>
          <w:sz w:val="35"/>
          <w:szCs w:val="35"/>
          <w:color w:val="1F1A26"/>
          <w:spacing w:val="60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111F41"/>
          <w:spacing w:val="0"/>
          <w:w w:val="109"/>
        </w:rPr>
        <w:t>i</w:t>
      </w:r>
      <w:r>
        <w:rPr>
          <w:rFonts w:ascii="Arial" w:hAnsi="Arial" w:cs="Arial" w:eastAsia="Arial"/>
          <w:sz w:val="35"/>
          <w:szCs w:val="35"/>
          <w:color w:val="111F41"/>
          <w:spacing w:val="-4"/>
          <w:w w:val="109"/>
        </w:rPr>
        <w:t>n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6"/>
        </w:rPr>
        <w:t>f</w:t>
      </w:r>
      <w:r>
        <w:rPr>
          <w:rFonts w:ascii="Arial" w:hAnsi="Arial" w:cs="Arial" w:eastAsia="Arial"/>
          <w:sz w:val="35"/>
          <w:szCs w:val="35"/>
          <w:color w:val="1F1A26"/>
          <w:spacing w:val="-12"/>
          <w:w w:val="107"/>
        </w:rPr>
        <w:t>o</w:t>
      </w:r>
      <w:r>
        <w:rPr>
          <w:rFonts w:ascii="Arial" w:hAnsi="Arial" w:cs="Arial" w:eastAsia="Arial"/>
          <w:sz w:val="35"/>
          <w:szCs w:val="35"/>
          <w:color w:val="111F41"/>
          <w:spacing w:val="5"/>
          <w:w w:val="117"/>
        </w:rPr>
        <w:t>r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2"/>
        </w:rPr>
        <w:t>maci</w:t>
      </w:r>
      <w:r>
        <w:rPr>
          <w:rFonts w:ascii="Arial" w:hAnsi="Arial" w:cs="Arial" w:eastAsia="Arial"/>
          <w:sz w:val="35"/>
          <w:szCs w:val="35"/>
          <w:color w:val="1F1A26"/>
          <w:spacing w:val="1"/>
          <w:w w:val="102"/>
        </w:rPr>
        <w:t>ó</w:t>
      </w:r>
      <w:r>
        <w:rPr>
          <w:rFonts w:ascii="Arial" w:hAnsi="Arial" w:cs="Arial" w:eastAsia="Arial"/>
          <w:sz w:val="35"/>
          <w:szCs w:val="35"/>
          <w:color w:val="111F41"/>
          <w:spacing w:val="0"/>
          <w:w w:val="105"/>
        </w:rPr>
        <w:t>n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84" w:right="3100"/>
        <w:jc w:val="center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0C0A1F"/>
          <w:w w:val="93"/>
        </w:rPr>
        <w:t>Ev</w:t>
      </w:r>
      <w:r>
        <w:rPr>
          <w:rFonts w:ascii="Arial" w:hAnsi="Arial" w:cs="Arial" w:eastAsia="Arial"/>
          <w:sz w:val="35"/>
          <w:szCs w:val="35"/>
          <w:color w:val="0C0A1F"/>
          <w:spacing w:val="17"/>
          <w:w w:val="94"/>
        </w:rPr>
        <w:t>a</w:t>
      </w:r>
      <w:r>
        <w:rPr>
          <w:rFonts w:ascii="Arial" w:hAnsi="Arial" w:cs="Arial" w:eastAsia="Arial"/>
          <w:sz w:val="35"/>
          <w:szCs w:val="35"/>
          <w:color w:val="111F41"/>
          <w:spacing w:val="0"/>
          <w:w w:val="114"/>
        </w:rPr>
        <w:t>l</w:t>
      </w:r>
      <w:r>
        <w:rPr>
          <w:rFonts w:ascii="Arial" w:hAnsi="Arial" w:cs="Arial" w:eastAsia="Arial"/>
          <w:sz w:val="35"/>
          <w:szCs w:val="35"/>
          <w:color w:val="111F41"/>
          <w:spacing w:val="-28"/>
          <w:w w:val="114"/>
        </w:rPr>
        <w:t>u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2"/>
        </w:rPr>
        <w:t>aci</w:t>
      </w:r>
      <w:r>
        <w:rPr>
          <w:rFonts w:ascii="Arial" w:hAnsi="Arial" w:cs="Arial" w:eastAsia="Arial"/>
          <w:sz w:val="35"/>
          <w:szCs w:val="35"/>
          <w:color w:val="1F1A26"/>
          <w:spacing w:val="-12"/>
          <w:w w:val="102"/>
        </w:rPr>
        <w:t>ó</w:t>
      </w:r>
      <w:r>
        <w:rPr>
          <w:rFonts w:ascii="Arial" w:hAnsi="Arial" w:cs="Arial" w:eastAsia="Arial"/>
          <w:sz w:val="35"/>
          <w:szCs w:val="35"/>
          <w:color w:val="111F41"/>
          <w:spacing w:val="-10"/>
          <w:w w:val="113"/>
        </w:rPr>
        <w:t>n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46"/>
        </w:rPr>
        <w:t>:</w:t>
      </w:r>
      <w:r>
        <w:rPr>
          <w:rFonts w:ascii="Arial" w:hAnsi="Arial" w:cs="Arial" w:eastAsia="Arial"/>
          <w:sz w:val="35"/>
          <w:szCs w:val="35"/>
          <w:color w:val="1F1A26"/>
          <w:spacing w:val="-4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0C0A1F"/>
          <w:spacing w:val="0"/>
          <w:w w:val="95"/>
        </w:rPr>
        <w:t>P</w:t>
      </w:r>
      <w:r>
        <w:rPr>
          <w:rFonts w:ascii="Arial" w:hAnsi="Arial" w:cs="Arial" w:eastAsia="Arial"/>
          <w:sz w:val="35"/>
          <w:szCs w:val="35"/>
          <w:color w:val="0C0A1F"/>
          <w:spacing w:val="-17"/>
          <w:w w:val="96"/>
        </w:rPr>
        <w:t>u</w:t>
      </w:r>
      <w:r>
        <w:rPr>
          <w:rFonts w:ascii="Arial" w:hAnsi="Arial" w:cs="Arial" w:eastAsia="Arial"/>
          <w:sz w:val="35"/>
          <w:szCs w:val="35"/>
          <w:color w:val="111F41"/>
          <w:spacing w:val="-20"/>
          <w:w w:val="105"/>
        </w:rPr>
        <w:t>n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3"/>
        </w:rPr>
        <w:t>tua</w:t>
      </w:r>
      <w:r>
        <w:rPr>
          <w:rFonts w:ascii="Arial" w:hAnsi="Arial" w:cs="Arial" w:eastAsia="Arial"/>
          <w:sz w:val="35"/>
          <w:szCs w:val="35"/>
          <w:color w:val="1F1A26"/>
          <w:spacing w:val="-15"/>
          <w:w w:val="104"/>
        </w:rPr>
        <w:t>c</w:t>
      </w:r>
      <w:r>
        <w:rPr>
          <w:rFonts w:ascii="Arial" w:hAnsi="Arial" w:cs="Arial" w:eastAsia="Arial"/>
          <w:sz w:val="35"/>
          <w:szCs w:val="35"/>
          <w:color w:val="111F41"/>
          <w:spacing w:val="-14"/>
          <w:w w:val="167"/>
        </w:rPr>
        <w:t>i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5"/>
        </w:rPr>
        <w:t>ón</w:t>
      </w:r>
      <w:r>
        <w:rPr>
          <w:rFonts w:ascii="Arial" w:hAnsi="Arial" w:cs="Arial" w:eastAsia="Arial"/>
          <w:sz w:val="35"/>
          <w:szCs w:val="35"/>
          <w:color w:val="1F1A26"/>
          <w:spacing w:val="-18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0"/>
        </w:rPr>
        <w:t>ICIO</w:t>
      </w:r>
      <w:r>
        <w:rPr>
          <w:rFonts w:ascii="Arial" w:hAnsi="Arial" w:cs="Arial" w:eastAsia="Arial"/>
          <w:sz w:val="35"/>
          <w:szCs w:val="35"/>
          <w:color w:val="1F1A26"/>
          <w:spacing w:val="48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0"/>
        </w:rPr>
        <w:t>por</w:t>
      </w:r>
      <w:r>
        <w:rPr>
          <w:rFonts w:ascii="Arial" w:hAnsi="Arial" w:cs="Arial" w:eastAsia="Arial"/>
          <w:sz w:val="35"/>
          <w:szCs w:val="35"/>
          <w:color w:val="1F1A26"/>
          <w:spacing w:val="40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0C0A1F"/>
          <w:spacing w:val="-17"/>
          <w:w w:val="144"/>
        </w:rPr>
        <w:t>t</w:t>
      </w:r>
      <w:r>
        <w:rPr>
          <w:rFonts w:ascii="Arial" w:hAnsi="Arial" w:cs="Arial" w:eastAsia="Arial"/>
          <w:sz w:val="35"/>
          <w:szCs w:val="35"/>
          <w:color w:val="111F41"/>
          <w:spacing w:val="-7"/>
          <w:w w:val="125"/>
        </w:rPr>
        <w:t>i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2"/>
        </w:rPr>
        <w:t>po</w:t>
      </w:r>
      <w:r>
        <w:rPr>
          <w:rFonts w:ascii="Arial" w:hAnsi="Arial" w:cs="Arial" w:eastAsia="Arial"/>
          <w:sz w:val="35"/>
          <w:szCs w:val="35"/>
          <w:color w:val="1F1A26"/>
          <w:spacing w:val="18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0"/>
        </w:rPr>
        <w:t>de</w:t>
      </w:r>
      <w:r>
        <w:rPr>
          <w:rFonts w:ascii="Arial" w:hAnsi="Arial" w:cs="Arial" w:eastAsia="Arial"/>
          <w:sz w:val="35"/>
          <w:szCs w:val="35"/>
          <w:color w:val="1F1A26"/>
          <w:spacing w:val="15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111F41"/>
          <w:spacing w:val="0"/>
          <w:w w:val="114"/>
        </w:rPr>
        <w:t>i</w:t>
      </w:r>
      <w:r>
        <w:rPr>
          <w:rFonts w:ascii="Arial" w:hAnsi="Arial" w:cs="Arial" w:eastAsia="Arial"/>
          <w:sz w:val="35"/>
          <w:szCs w:val="35"/>
          <w:color w:val="111F41"/>
          <w:spacing w:val="-20"/>
          <w:w w:val="114"/>
        </w:rPr>
        <w:t>n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11"/>
        </w:rPr>
        <w:t>f</w:t>
      </w:r>
      <w:r>
        <w:rPr>
          <w:rFonts w:ascii="Arial" w:hAnsi="Arial" w:cs="Arial" w:eastAsia="Arial"/>
          <w:sz w:val="35"/>
          <w:szCs w:val="35"/>
          <w:color w:val="1F1A26"/>
          <w:spacing w:val="-12"/>
          <w:w w:val="112"/>
        </w:rPr>
        <w:t>o</w:t>
      </w:r>
      <w:r>
        <w:rPr>
          <w:rFonts w:ascii="Arial" w:hAnsi="Arial" w:cs="Arial" w:eastAsia="Arial"/>
          <w:sz w:val="35"/>
          <w:szCs w:val="35"/>
          <w:color w:val="111F41"/>
          <w:spacing w:val="-8"/>
          <w:w w:val="117"/>
        </w:rPr>
        <w:t>r</w:t>
      </w:r>
      <w:r>
        <w:rPr>
          <w:rFonts w:ascii="Arial" w:hAnsi="Arial" w:cs="Arial" w:eastAsia="Arial"/>
          <w:sz w:val="35"/>
          <w:szCs w:val="35"/>
          <w:color w:val="1F1A26"/>
          <w:spacing w:val="0"/>
          <w:w w:val="103"/>
        </w:rPr>
        <w:t>maci</w:t>
      </w:r>
      <w:r>
        <w:rPr>
          <w:rFonts w:ascii="Arial" w:hAnsi="Arial" w:cs="Arial" w:eastAsia="Arial"/>
          <w:sz w:val="35"/>
          <w:szCs w:val="35"/>
          <w:color w:val="1F1A26"/>
          <w:spacing w:val="-12"/>
          <w:w w:val="103"/>
        </w:rPr>
        <w:t>ó</w:t>
      </w:r>
      <w:r>
        <w:rPr>
          <w:rFonts w:ascii="Arial" w:hAnsi="Arial" w:cs="Arial" w:eastAsia="Arial"/>
          <w:sz w:val="35"/>
          <w:szCs w:val="35"/>
          <w:color w:val="111F41"/>
          <w:spacing w:val="0"/>
          <w:w w:val="113"/>
        </w:rPr>
        <w:t>n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07.624983pt;height:151.72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4"/>
          <w:pgMar w:header="0" w:footer="504" w:top="640" w:bottom="700" w:left="460" w:right="560"/>
          <w:headerReference w:type="default" r:id="rId10"/>
          <w:footerReference w:type="default" r:id="rId11"/>
          <w:pgSz w:w="15840" w:h="12240" w:orient="landscape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1.899996" w:type="dxa"/>
      </w:tblPr>
      <w:tblGrid/>
      <w:tr>
        <w:trPr>
          <w:trHeight w:val="620" w:hRule="exact"/>
        </w:trPr>
        <w:tc>
          <w:tcPr>
            <w:tcW w:w="14572" w:type="dxa"/>
            <w:gridSpan w:val="5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FFD700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Resumen</w:t>
            </w:r>
            <w:r>
              <w:rPr>
                <w:rFonts w:ascii="Calibri" w:hAnsi="Calibri" w:cs="Calibri" w:eastAsia="Calibri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evaluación</w:t>
            </w:r>
          </w:p>
        </w:tc>
      </w:tr>
      <w:tr>
        <w:trPr>
          <w:trHeight w:val="634" w:hRule="exact"/>
        </w:trPr>
        <w:tc>
          <w:tcPr>
            <w:tcW w:w="352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Entidad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evaluada: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044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Gestión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Recaudatoria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Canarias,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S.A.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(GRECASA)</w:t>
            </w:r>
          </w:p>
        </w:tc>
      </w:tr>
      <w:tr>
        <w:trPr>
          <w:trHeight w:val="490" w:hRule="exact"/>
        </w:trPr>
        <w:tc>
          <w:tcPr>
            <w:tcW w:w="352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Tipo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entidad: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044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Empresas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Públicas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(C.A.)</w:t>
            </w:r>
          </w:p>
        </w:tc>
      </w:tr>
      <w:tr>
        <w:trPr>
          <w:trHeight w:val="490" w:hRule="exact"/>
        </w:trPr>
        <w:tc>
          <w:tcPr>
            <w:tcW w:w="352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Mapa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información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aplicado: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044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Mapa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obligaciones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Ley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19/2013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Transparencia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básica</w:t>
            </w:r>
          </w:p>
        </w:tc>
      </w:tr>
      <w:tr>
        <w:trPr>
          <w:trHeight w:val="490" w:hRule="exact"/>
        </w:trPr>
        <w:tc>
          <w:tcPr>
            <w:tcW w:w="352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Ejercicio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evaluado: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044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2020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4360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Número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obligaciones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evaluar: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90" w:after="0" w:line="240" w:lineRule="auto"/>
              <w:ind w:left="1181" w:right="116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47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Porcentaje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evaluado: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4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90" w:after="0" w:line="240" w:lineRule="auto"/>
              <w:ind w:left="1867" w:right="184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51,06%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4360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Número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obligaciones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evaluadas: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90" w:after="0" w:line="240" w:lineRule="auto"/>
              <w:ind w:left="1181" w:right="116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24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Finalizada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el: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54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>
              <w:spacing w:before="90" w:after="0" w:line="240" w:lineRule="auto"/>
              <w:ind w:left="1647" w:right="162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21/07/2021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1.899996" w:type="dxa"/>
      </w:tblPr>
      <w:tblGrid/>
      <w:tr>
        <w:trPr>
          <w:trHeight w:val="620" w:hRule="exact"/>
        </w:trPr>
        <w:tc>
          <w:tcPr>
            <w:tcW w:w="14572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FFD700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Puntuación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los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criterios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evaluación</w:t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Criterio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564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Autoevaluación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80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Evaluación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928" w:right="90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Peso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Contenido</w:t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43" w:right="102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Forma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publicación</w:t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43" w:right="102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Actualización</w:t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43" w:right="102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Accesibilidad</w:t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43" w:right="102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673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Reutilización</w:t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0,83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0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95" w:right="107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0,83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left="1043" w:right="102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744" w:footer="504" w:top="1880" w:bottom="700" w:left="440" w:right="540"/>
          <w:headerReference w:type="default" r:id="rId15"/>
          <w:pgSz w:w="15840" w:h="12240" w:orient="landscape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5" w:type="dxa"/>
      </w:tblPr>
      <w:tblGrid/>
      <w:tr>
        <w:trPr>
          <w:trHeight w:val="591" w:hRule="exact"/>
        </w:trPr>
        <w:tc>
          <w:tcPr>
            <w:tcW w:w="14572" w:type="dxa"/>
            <w:gridSpan w:val="3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FFD70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Puntuaciones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los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indicadores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evaluación</w:t>
            </w:r>
          </w:p>
        </w:tc>
      </w:tr>
      <w:tr>
        <w:trPr>
          <w:trHeight w:val="490" w:hRule="exact"/>
        </w:trPr>
        <w:tc>
          <w:tcPr>
            <w:tcW w:w="9443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/>
            <w:rPr/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49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Autoevaluación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3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Evaluación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9443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Indicador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Cumplimiento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Información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Obligatoria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ICIO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(Max.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0,94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9443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Indicador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Cumplimiento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Soporte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Web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(ICS)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(Max.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1)</w:t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0,67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0,67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9443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9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Indicador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Cumplimiento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Publicidad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Activa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(ICPA)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(Max.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10)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8,59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65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90" w:after="0" w:line="240" w:lineRule="auto"/>
              <w:ind w:right="5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8,59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29.36pt;height:224.2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744" w:footer="504" w:top="1880" w:bottom="700" w:left="460" w:right="5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5" w:type="dxa"/>
      </w:tblPr>
      <w:tblGrid/>
      <w:tr>
        <w:trPr>
          <w:trHeight w:val="620" w:hRule="exact"/>
        </w:trPr>
        <w:tc>
          <w:tcPr>
            <w:tcW w:w="14601" w:type="dxa"/>
            <w:gridSpan w:val="5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FFD700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Puntuaciones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por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tipo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información</w:t>
            </w:r>
          </w:p>
        </w:tc>
      </w:tr>
      <w:tr>
        <w:trPr>
          <w:trHeight w:val="685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Tipo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información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86" w:after="0" w:line="240" w:lineRule="auto"/>
              <w:ind w:left="422" w:right="16" w:firstLine="-3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Núme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obli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aciones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cumplime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86" w:after="0" w:line="240" w:lineRule="auto"/>
              <w:ind w:left="356" w:right="299" w:firstLine="1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aje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cumplime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86" w:after="0" w:line="240" w:lineRule="auto"/>
              <w:ind w:left="38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Pu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tuación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aluación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86" w:after="0" w:line="240" w:lineRule="auto"/>
              <w:ind w:left="630" w:right="314" w:firstLine="-2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Pu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tuación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aluación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591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/>
            <w:rPr/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991" w:right="97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64" w:after="0" w:line="240" w:lineRule="auto"/>
              <w:ind w:left="692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100,00%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</w:tcPr>
          <w:p>
            <w:pPr/>
            <w:rPr/>
          </w:p>
        </w:tc>
        <w:tc>
          <w:tcPr>
            <w:tcW w:w="2171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/>
            <w:rPr/>
          </w:p>
        </w:tc>
      </w:tr>
    </w:tbl>
    <w:p>
      <w:pPr>
        <w:spacing w:after="0"/>
        <w:sectPr>
          <w:pgMar w:header="744" w:footer="504" w:top="1880" w:bottom="700" w:left="460" w:right="540"/>
          <w:pgSz w:w="15840" w:h="12240" w:orient="landscape"/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240" w:lineRule="auto"/>
        <w:ind w:left="4880" w:right="3394"/>
        <w:jc w:val="center"/>
        <w:rPr>
          <w:rFonts w:ascii="Arial" w:hAnsi="Arial" w:cs="Arial" w:eastAsia="Arial"/>
          <w:sz w:val="30"/>
          <w:szCs w:val="30"/>
        </w:rPr>
      </w:pPr>
      <w:rPr/>
      <w:r>
        <w:rPr/>
        <w:pict>
          <v:shape style="position:absolute;margin-left:39.857143pt;margin-top:-8.665889pt;width:48.857143pt;height:55.285713pt;mso-position-horizontal-relative:page;mso-position-vertical-relative:paragraph;z-index:-1273" type="#_x0000_t75">
            <v:imagedata r:id="rId19" o:title=""/>
          </v:shape>
        </w:pic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Comisionado</w:t>
      </w:r>
      <w:r>
        <w:rPr>
          <w:rFonts w:ascii="Arial" w:hAnsi="Arial" w:cs="Arial" w:eastAsia="Arial"/>
          <w:sz w:val="30"/>
          <w:szCs w:val="3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0"/>
          <w:szCs w:val="3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Transparenci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0"/>
          <w:szCs w:val="3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1"/>
          <w:b/>
          <w:bCs/>
        </w:rPr>
        <w:t>Canarias</w:t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</w:p>
    <w:p>
      <w:pPr>
        <w:spacing w:before="58" w:after="0" w:line="240" w:lineRule="auto"/>
        <w:ind w:left="4575" w:right="3107"/>
        <w:jc w:val="center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100.928574pt;margin-top:24.120676pt;width:657.642858pt;height:.1pt;mso-position-horizontal-relative:page;mso-position-vertical-relative:paragraph;z-index:-1272" coordorigin="2019,482" coordsize="13153,2">
            <v:shape style="position:absolute;left:2019;top:482;width:13153;height:2" coordorigin="2019,482" coordsize="13153,0" path="m2019,482l15171,482e" filled="f" stroked="t" strokeweight=".64285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Resume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Resultad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1"/>
          <w:szCs w:val="3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1"/>
          <w:szCs w:val="3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Evaluació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4"/>
        </w:rPr>
        <w:t>Transparencia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6" w:lineRule="exact"/>
        <w:ind w:left="2844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424244"/>
          <w:spacing w:val="-14"/>
          <w:w w:val="91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color w:val="3A4964"/>
          <w:spacing w:val="-12"/>
          <w:w w:val="91"/>
          <w:b/>
          <w:bCs/>
          <w:position w:val="-1"/>
        </w:rPr>
        <w:t>u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1"/>
          <w:b/>
          <w:bCs/>
          <w:position w:val="-1"/>
        </w:rPr>
        <w:t>toev</w:t>
      </w:r>
      <w:r>
        <w:rPr>
          <w:rFonts w:ascii="Arial" w:hAnsi="Arial" w:cs="Arial" w:eastAsia="Arial"/>
          <w:sz w:val="36"/>
          <w:szCs w:val="36"/>
          <w:color w:val="424244"/>
          <w:spacing w:val="15"/>
          <w:w w:val="91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color w:val="3A4964"/>
          <w:spacing w:val="0"/>
          <w:w w:val="91"/>
          <w:b/>
          <w:bCs/>
          <w:position w:val="-1"/>
        </w:rPr>
        <w:t>l</w:t>
      </w:r>
      <w:r>
        <w:rPr>
          <w:rFonts w:ascii="Arial" w:hAnsi="Arial" w:cs="Arial" w:eastAsia="Arial"/>
          <w:sz w:val="36"/>
          <w:szCs w:val="36"/>
          <w:color w:val="3A4964"/>
          <w:spacing w:val="-7"/>
          <w:w w:val="91"/>
          <w:b/>
          <w:bCs/>
          <w:position w:val="-1"/>
        </w:rPr>
        <w:t>u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1"/>
          <w:b/>
          <w:bCs/>
          <w:position w:val="-1"/>
        </w:rPr>
        <w:t>aci</w:t>
      </w:r>
      <w:r>
        <w:rPr>
          <w:rFonts w:ascii="Arial" w:hAnsi="Arial" w:cs="Arial" w:eastAsia="Arial"/>
          <w:sz w:val="36"/>
          <w:szCs w:val="36"/>
          <w:color w:val="424244"/>
          <w:spacing w:val="-8"/>
          <w:w w:val="91"/>
          <w:b/>
          <w:bCs/>
          <w:position w:val="-1"/>
        </w:rPr>
        <w:t>ó</w:t>
      </w:r>
      <w:r>
        <w:rPr>
          <w:rFonts w:ascii="Arial" w:hAnsi="Arial" w:cs="Arial" w:eastAsia="Arial"/>
          <w:sz w:val="36"/>
          <w:szCs w:val="36"/>
          <w:color w:val="3A4964"/>
          <w:spacing w:val="-6"/>
          <w:w w:val="91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1"/>
          <w:b/>
          <w:bCs/>
          <w:position w:val="-1"/>
        </w:rPr>
        <w:t>:</w:t>
      </w:r>
      <w:r>
        <w:rPr>
          <w:rFonts w:ascii="Arial" w:hAnsi="Arial" w:cs="Arial" w:eastAsia="Arial"/>
          <w:sz w:val="36"/>
          <w:szCs w:val="36"/>
          <w:color w:val="424244"/>
          <w:spacing w:val="34"/>
          <w:w w:val="91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1"/>
          <w:b/>
          <w:bCs/>
          <w:position w:val="-1"/>
        </w:rPr>
        <w:t>P</w:t>
      </w:r>
      <w:r>
        <w:rPr>
          <w:rFonts w:ascii="Arial" w:hAnsi="Arial" w:cs="Arial" w:eastAsia="Arial"/>
          <w:sz w:val="36"/>
          <w:szCs w:val="36"/>
          <w:color w:val="424244"/>
          <w:spacing w:val="-23"/>
          <w:w w:val="91"/>
          <w:b/>
          <w:bCs/>
          <w:position w:val="-1"/>
        </w:rPr>
        <w:t>u</w:t>
      </w:r>
      <w:r>
        <w:rPr>
          <w:rFonts w:ascii="Arial" w:hAnsi="Arial" w:cs="Arial" w:eastAsia="Arial"/>
          <w:sz w:val="36"/>
          <w:szCs w:val="36"/>
          <w:color w:val="3A4964"/>
          <w:spacing w:val="-14"/>
          <w:w w:val="91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1"/>
          <w:b/>
          <w:bCs/>
          <w:position w:val="-1"/>
        </w:rPr>
        <w:t>tua</w:t>
      </w:r>
      <w:r>
        <w:rPr>
          <w:rFonts w:ascii="Arial" w:hAnsi="Arial" w:cs="Arial" w:eastAsia="Arial"/>
          <w:sz w:val="36"/>
          <w:szCs w:val="36"/>
          <w:color w:val="424244"/>
          <w:spacing w:val="-20"/>
          <w:w w:val="91"/>
          <w:b/>
          <w:bCs/>
          <w:position w:val="-1"/>
        </w:rPr>
        <w:t>c</w:t>
      </w:r>
      <w:r>
        <w:rPr>
          <w:rFonts w:ascii="Arial" w:hAnsi="Arial" w:cs="Arial" w:eastAsia="Arial"/>
          <w:sz w:val="36"/>
          <w:szCs w:val="36"/>
          <w:color w:val="3A4964"/>
          <w:spacing w:val="-14"/>
          <w:w w:val="91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1"/>
          <w:b/>
          <w:bCs/>
          <w:position w:val="-1"/>
        </w:rPr>
        <w:t>ón</w:t>
      </w:r>
      <w:r>
        <w:rPr>
          <w:rFonts w:ascii="Arial" w:hAnsi="Arial" w:cs="Arial" w:eastAsia="Arial"/>
          <w:sz w:val="36"/>
          <w:szCs w:val="36"/>
          <w:color w:val="424244"/>
          <w:spacing w:val="24"/>
          <w:w w:val="91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5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color w:val="424244"/>
          <w:spacing w:val="-39"/>
          <w:w w:val="106"/>
          <w:b/>
          <w:bCs/>
          <w:position w:val="-1"/>
        </w:rPr>
        <w:t>C</w:t>
      </w:r>
      <w:r>
        <w:rPr>
          <w:rFonts w:ascii="Arial" w:hAnsi="Arial" w:cs="Arial" w:eastAsia="Arial"/>
          <w:sz w:val="36"/>
          <w:szCs w:val="36"/>
          <w:color w:val="44341D"/>
          <w:spacing w:val="0"/>
          <w:w w:val="245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color w:val="44341D"/>
          <w:spacing w:val="-5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42424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  <w:position w:val="-1"/>
        </w:rPr>
        <w:t>po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color w:val="424244"/>
          <w:spacing w:val="-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-19"/>
          <w:w w:val="117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color w:val="3A4964"/>
          <w:spacing w:val="14"/>
          <w:w w:val="77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89"/>
          <w:b/>
          <w:bCs/>
          <w:position w:val="-1"/>
        </w:rPr>
        <w:t>po</w:t>
      </w:r>
      <w:r>
        <w:rPr>
          <w:rFonts w:ascii="Arial" w:hAnsi="Arial" w:cs="Arial" w:eastAsia="Arial"/>
          <w:sz w:val="36"/>
          <w:szCs w:val="36"/>
          <w:color w:val="42424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6"/>
          <w:szCs w:val="36"/>
          <w:color w:val="42424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3A496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color w:val="3A4964"/>
          <w:spacing w:val="-1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36"/>
          <w:szCs w:val="36"/>
          <w:color w:val="424244"/>
          <w:spacing w:val="-8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3A4964"/>
          <w:spacing w:val="-4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  <w:position w:val="-1"/>
        </w:rPr>
        <w:t>maci</w:t>
      </w:r>
      <w:r>
        <w:rPr>
          <w:rFonts w:ascii="Arial" w:hAnsi="Arial" w:cs="Arial" w:eastAsia="Arial"/>
          <w:sz w:val="36"/>
          <w:szCs w:val="36"/>
          <w:color w:val="424244"/>
          <w:spacing w:val="-9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36"/>
          <w:szCs w:val="36"/>
          <w:color w:val="3A496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9.17857pt;margin-top:-22.58337pt;width:701.357143pt;height:146.892857pt;mso-position-horizontal-relative:page;mso-position-vertical-relative:paragraph;z-index:-1271" coordorigin="984,-452" coordsize="14027,2938">
            <v:group style="position:absolute;left:990;top:-432;width:14014;height:2" coordorigin="990,-432" coordsize="14014,2">
              <v:shape style="position:absolute;left:990;top:-432;width:14014;height:2" coordorigin="990,-432" coordsize="14014,0" path="m990,-432l15004,-432e" filled="f" stroked="t" strokeweight=".642857pt" strokecolor="#BFBFBF">
                <v:path arrowok="t"/>
              </v:shape>
            </v:group>
            <v:group style="position:absolute;left:1080;top:-439;width:2;height:2867" coordorigin="1080,-439" coordsize="2,2867">
              <v:shape style="position:absolute;left:1080;top:-439;width:2;height:2867" coordorigin="1080,-439" coordsize="0,2867" path="m1080,2428l1080,-439e" filled="f" stroked="t" strokeweight="1.285714pt" strokecolor="#BCBCBC">
                <v:path arrowok="t"/>
              </v:shape>
            </v:group>
            <v:group style="position:absolute;left:14998;top:-400;width:2;height:2880" coordorigin="14998,-400" coordsize="2,2880">
              <v:shape style="position:absolute;left:14998;top:-400;width:2;height:2880" coordorigin="14998,-400" coordsize="0,2880" path="m14998,2480l14998,-400e" filled="f" stroked="t" strokeweight=".642857pt" strokecolor="#D4D4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color w:val="828082"/>
          <w:spacing w:val="-3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93939C"/>
          <w:spacing w:val="-16"/>
          <w:w w:val="147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28082"/>
          <w:spacing w:val="0"/>
          <w:w w:val="9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28082"/>
          <w:spacing w:val="-16"/>
          <w:w w:val="106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93939C"/>
          <w:spacing w:val="2"/>
          <w:w w:val="20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28082"/>
          <w:spacing w:val="0"/>
          <w:w w:val="109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82808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2808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5B5B5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28082"/>
          <w:spacing w:val="-16"/>
          <w:w w:val="106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93939C"/>
          <w:spacing w:val="2"/>
          <w:w w:val="20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28082"/>
          <w:spacing w:val="0"/>
          <w:w w:val="118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3939C"/>
          <w:spacing w:val="1"/>
          <w:w w:val="99"/>
          <w:i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828082"/>
          <w:spacing w:val="0"/>
          <w:w w:val="108"/>
          <w:i/>
        </w:rPr>
        <w:t>,2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0" w:lineRule="exact"/>
        <w:ind w:left="363" w:right="-20"/>
        <w:jc w:val="left"/>
        <w:rPr>
          <w:rFonts w:ascii="Courier New" w:hAnsi="Courier New" w:cs="Courier New" w:eastAsia="Courier New"/>
          <w:sz w:val="41"/>
          <w:szCs w:val="41"/>
        </w:rPr>
      </w:pPr>
      <w:rPr/>
      <w:r>
        <w:rPr>
          <w:rFonts w:ascii="Courier New" w:hAnsi="Courier New" w:cs="Courier New" w:eastAsia="Courier New"/>
          <w:sz w:val="26"/>
          <w:szCs w:val="26"/>
          <w:color w:val="828082"/>
          <w:spacing w:val="0"/>
          <w:w w:val="69"/>
          <w:position w:val="2"/>
        </w:rPr>
        <w:t>o</w:t>
      </w:r>
      <w:r>
        <w:rPr>
          <w:rFonts w:ascii="Courier New" w:hAnsi="Courier New" w:cs="Courier New" w:eastAsia="Courier New"/>
          <w:sz w:val="26"/>
          <w:szCs w:val="26"/>
          <w:color w:val="828082"/>
          <w:spacing w:val="16"/>
          <w:w w:val="69"/>
          <w:position w:val="2"/>
        </w:rPr>
        <w:t> </w:t>
      </w:r>
      <w:r>
        <w:rPr>
          <w:rFonts w:ascii="Courier New" w:hAnsi="Courier New" w:cs="Courier New" w:eastAsia="Courier New"/>
          <w:sz w:val="41"/>
          <w:szCs w:val="41"/>
          <w:color w:val="B5B5B5"/>
          <w:spacing w:val="0"/>
          <w:w w:val="69"/>
          <w:position w:val="2"/>
        </w:rPr>
        <w:t>r---------------------------------------------------------------------------------</w:t>
      </w:r>
      <w:r>
        <w:rPr>
          <w:rFonts w:ascii="Courier New" w:hAnsi="Courier New" w:cs="Courier New" w:eastAsia="Courier New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8"/>
          <w:pgMar w:header="0" w:footer="500" w:top="640" w:bottom="700" w:left="460" w:right="560"/>
          <w:headerReference w:type="default" r:id="rId17"/>
          <w:footerReference w:type="default" r:id="rId18"/>
          <w:pgSz w:w="15840" w:h="12240" w:orient="landscape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4pt;margin-top:7.935554pt;width:.1pt;height:142.714285pt;mso-position-horizontal-relative:page;mso-position-vertical-relative:paragraph;z-index:-1269" coordorigin="1080,159" coordsize="2,2854">
            <v:shape style="position:absolute;left:1080;top:159;width:2;height:2854" coordorigin="1080,159" coordsize="0,2854" path="m1080,3013l1080,159e" filled="f" stroked="t" strokeweight="1.285714pt" strokecolor="#BCBCB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646069"/>
          <w:spacing w:val="0"/>
          <w:w w:val="144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646069"/>
          <w:spacing w:val="-30"/>
          <w:w w:val="14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568"/>
        </w:rPr>
        <w:t>------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28082"/>
          <w:spacing w:val="-3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93939C"/>
          <w:spacing w:val="-15"/>
          <w:w w:val="147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828082"/>
          <w:spacing w:val="0"/>
          <w:w w:val="131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82808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5B5B5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28082"/>
          <w:spacing w:val="-16"/>
          <w:w w:val="106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93939C"/>
          <w:spacing w:val="2"/>
          <w:w w:val="20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28082"/>
          <w:spacing w:val="0"/>
          <w:w w:val="109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93939C"/>
          <w:w w:val="114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93939C"/>
          <w:spacing w:val="-26"/>
          <w:w w:val="114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28082"/>
          <w:spacing w:val="0"/>
          <w:w w:val="118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2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28082"/>
          <w:spacing w:val="0"/>
          <w:w w:val="100"/>
          <w:i/>
          <w:position w:val="-1"/>
        </w:rPr>
        <w:t>0,2</w:t>
      </w:r>
      <w:r>
        <w:rPr>
          <w:rFonts w:ascii="Times New Roman" w:hAnsi="Times New Roman" w:cs="Times New Roman" w:eastAsia="Times New Roman"/>
          <w:sz w:val="18"/>
          <w:szCs w:val="18"/>
          <w:color w:val="828082"/>
          <w:spacing w:val="4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D4D4D4"/>
          <w:spacing w:val="0"/>
          <w:w w:val="113"/>
          <w:position w:val="-1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0"/>
          <w:b/>
          <w:bCs/>
        </w:rPr>
        <w:t>Ev</w:t>
      </w:r>
      <w:r>
        <w:rPr>
          <w:rFonts w:ascii="Arial" w:hAnsi="Arial" w:cs="Arial" w:eastAsia="Arial"/>
          <w:sz w:val="36"/>
          <w:szCs w:val="36"/>
          <w:color w:val="424244"/>
          <w:spacing w:val="12"/>
          <w:w w:val="9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3A4964"/>
          <w:spacing w:val="0"/>
          <w:w w:val="90"/>
          <w:b/>
          <w:bCs/>
        </w:rPr>
        <w:t>l</w:t>
      </w:r>
      <w:r>
        <w:rPr>
          <w:rFonts w:ascii="Arial" w:hAnsi="Arial" w:cs="Arial" w:eastAsia="Arial"/>
          <w:sz w:val="36"/>
          <w:szCs w:val="36"/>
          <w:color w:val="3A4964"/>
          <w:spacing w:val="-7"/>
          <w:w w:val="90"/>
          <w:b/>
          <w:bCs/>
        </w:rPr>
        <w:t>u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0"/>
          <w:b/>
          <w:bCs/>
        </w:rPr>
        <w:t>aci</w:t>
      </w:r>
      <w:r>
        <w:rPr>
          <w:rFonts w:ascii="Arial" w:hAnsi="Arial" w:cs="Arial" w:eastAsia="Arial"/>
          <w:sz w:val="36"/>
          <w:szCs w:val="36"/>
          <w:color w:val="424244"/>
          <w:spacing w:val="-8"/>
          <w:w w:val="90"/>
          <w:b/>
          <w:bCs/>
        </w:rPr>
        <w:t>ó</w:t>
      </w:r>
      <w:r>
        <w:rPr>
          <w:rFonts w:ascii="Arial" w:hAnsi="Arial" w:cs="Arial" w:eastAsia="Arial"/>
          <w:sz w:val="36"/>
          <w:szCs w:val="36"/>
          <w:color w:val="3A4964"/>
          <w:spacing w:val="-6"/>
          <w:w w:val="90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36"/>
          <w:szCs w:val="36"/>
          <w:color w:val="424244"/>
          <w:spacing w:val="53"/>
          <w:w w:val="9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0"/>
          <w:b/>
          <w:bCs/>
        </w:rPr>
        <w:t>P</w:t>
      </w:r>
      <w:r>
        <w:rPr>
          <w:rFonts w:ascii="Arial" w:hAnsi="Arial" w:cs="Arial" w:eastAsia="Arial"/>
          <w:sz w:val="36"/>
          <w:szCs w:val="36"/>
          <w:color w:val="424244"/>
          <w:spacing w:val="-23"/>
          <w:w w:val="90"/>
          <w:b/>
          <w:bCs/>
        </w:rPr>
        <w:t>u</w:t>
      </w:r>
      <w:r>
        <w:rPr>
          <w:rFonts w:ascii="Arial" w:hAnsi="Arial" w:cs="Arial" w:eastAsia="Arial"/>
          <w:sz w:val="36"/>
          <w:szCs w:val="36"/>
          <w:color w:val="3A4964"/>
          <w:spacing w:val="-13"/>
          <w:w w:val="90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0"/>
          <w:b/>
          <w:bCs/>
        </w:rPr>
        <w:t>tua</w:t>
      </w:r>
      <w:r>
        <w:rPr>
          <w:rFonts w:ascii="Arial" w:hAnsi="Arial" w:cs="Arial" w:eastAsia="Arial"/>
          <w:sz w:val="36"/>
          <w:szCs w:val="36"/>
          <w:color w:val="424244"/>
          <w:spacing w:val="-20"/>
          <w:w w:val="90"/>
          <w:b/>
          <w:bCs/>
        </w:rPr>
        <w:t>c</w:t>
      </w:r>
      <w:r>
        <w:rPr>
          <w:rFonts w:ascii="Arial" w:hAnsi="Arial" w:cs="Arial" w:eastAsia="Arial"/>
          <w:sz w:val="36"/>
          <w:szCs w:val="36"/>
          <w:color w:val="3A4964"/>
          <w:spacing w:val="10"/>
          <w:w w:val="9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0"/>
          <w:b/>
          <w:bCs/>
        </w:rPr>
        <w:t>ón</w:t>
      </w:r>
      <w:r>
        <w:rPr>
          <w:rFonts w:ascii="Arial" w:hAnsi="Arial" w:cs="Arial" w:eastAsia="Arial"/>
          <w:sz w:val="36"/>
          <w:szCs w:val="36"/>
          <w:color w:val="424244"/>
          <w:spacing w:val="20"/>
          <w:w w:val="9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5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424244"/>
          <w:spacing w:val="-39"/>
          <w:w w:val="106"/>
          <w:b/>
          <w:bCs/>
        </w:rPr>
        <w:t>C</w:t>
      </w:r>
      <w:r>
        <w:rPr>
          <w:rFonts w:ascii="Arial" w:hAnsi="Arial" w:cs="Arial" w:eastAsia="Arial"/>
          <w:sz w:val="36"/>
          <w:szCs w:val="36"/>
          <w:color w:val="44341D"/>
          <w:spacing w:val="0"/>
          <w:w w:val="245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44341D"/>
          <w:spacing w:val="-5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42424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424244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-4"/>
          <w:w w:val="9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3A4964"/>
          <w:spacing w:val="13"/>
          <w:w w:val="9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90"/>
          <w:b/>
          <w:bCs/>
        </w:rPr>
        <w:t>po</w:t>
      </w:r>
      <w:r>
        <w:rPr>
          <w:rFonts w:ascii="Arial" w:hAnsi="Arial" w:cs="Arial" w:eastAsia="Arial"/>
          <w:sz w:val="36"/>
          <w:szCs w:val="36"/>
          <w:color w:val="424244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42424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3A496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3A4964"/>
          <w:spacing w:val="-14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36"/>
          <w:szCs w:val="36"/>
          <w:color w:val="424244"/>
          <w:spacing w:val="-8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3A4964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424244"/>
          <w:spacing w:val="0"/>
          <w:w w:val="100"/>
          <w:b/>
          <w:bCs/>
        </w:rPr>
        <w:t>maci</w:t>
      </w:r>
      <w:r>
        <w:rPr>
          <w:rFonts w:ascii="Arial" w:hAnsi="Arial" w:cs="Arial" w:eastAsia="Arial"/>
          <w:sz w:val="36"/>
          <w:szCs w:val="36"/>
          <w:color w:val="424244"/>
          <w:spacing w:val="-9"/>
          <w:w w:val="100"/>
          <w:b/>
          <w:bCs/>
        </w:rPr>
        <w:t>ó</w:t>
      </w:r>
      <w:r>
        <w:rPr>
          <w:rFonts w:ascii="Arial" w:hAnsi="Arial" w:cs="Arial" w:eastAsia="Arial"/>
          <w:sz w:val="36"/>
          <w:szCs w:val="36"/>
          <w:color w:val="3A496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880" w:bottom="700" w:left="460" w:right="560"/>
          <w:cols w:num="2" w:equalWidth="0">
            <w:col w:w="2460" w:space="745"/>
            <w:col w:w="11615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63" w:right="-20"/>
        <w:jc w:val="left"/>
        <w:rPr>
          <w:rFonts w:ascii="Courier New" w:hAnsi="Courier New" w:cs="Courier New" w:eastAsia="Courier New"/>
          <w:sz w:val="31"/>
          <w:szCs w:val="31"/>
        </w:rPr>
      </w:pPr>
      <w:rPr/>
      <w:r>
        <w:rPr/>
        <w:pict>
          <v:group style="position:absolute;margin-left:611.678589pt;margin-top:-137.681671pt;width:138.857143pt;height:131.785715pt;mso-position-horizontal-relative:page;mso-position-vertical-relative:paragraph;z-index:-1270" coordorigin="12234,-2754" coordsize="2777,2636">
            <v:group style="position:absolute;left:12240;top:-2741;width:2764;height:2" coordorigin="12240,-2741" coordsize="2764,2">
              <v:shape style="position:absolute;left:12240;top:-2741;width:2764;height:2" coordorigin="12240,-2741" coordsize="2764,0" path="m12240,-2741l15004,-2741e" filled="f" stroked="t" strokeweight=".642857pt" strokecolor="#D4D4D4">
                <v:path arrowok="t"/>
              </v:shape>
            </v:group>
            <v:group style="position:absolute;left:14998;top:-2747;width:2;height:2623" coordorigin="14998,-2747" coordsize="2,2623">
              <v:shape style="position:absolute;left:14998;top:-2747;width:2;height:2623" coordorigin="14998,-2747" coordsize="0,2623" path="m14998,-124l14998,-2747e" filled="f" stroked="t" strokeweight=".642857pt" strokecolor="#D4D4D4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31"/>
          <w:szCs w:val="31"/>
          <w:color w:val="93939C"/>
          <w:w w:val="99"/>
        </w:rPr>
        <w:t>0+</w:t>
      </w:r>
      <w:r>
        <w:rPr>
          <w:rFonts w:ascii="Courier New" w:hAnsi="Courier New" w:cs="Courier New" w:eastAsia="Courier New"/>
          <w:sz w:val="31"/>
          <w:szCs w:val="31"/>
          <w:color w:val="93939C"/>
          <w:spacing w:val="-58"/>
          <w:w w:val="99"/>
        </w:rPr>
        <w:t>-</w:t>
      </w:r>
      <w:r>
        <w:rPr>
          <w:rFonts w:ascii="Courier New" w:hAnsi="Courier New" w:cs="Courier New" w:eastAsia="Courier New"/>
          <w:sz w:val="31"/>
          <w:szCs w:val="31"/>
          <w:color w:val="828082"/>
          <w:spacing w:val="0"/>
          <w:w w:val="90"/>
        </w:rPr>
        <w:t>------------------------------------------------------------------------------</w:t>
      </w:r>
      <w:r>
        <w:rPr>
          <w:rFonts w:ascii="Courier New" w:hAnsi="Courier New" w:cs="Courier New" w:eastAsia="Courier New"/>
          <w:sz w:val="31"/>
          <w:szCs w:val="31"/>
          <w:color w:val="828082"/>
          <w:spacing w:val="-25"/>
          <w:w w:val="9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B5B5B5"/>
          <w:spacing w:val="-132"/>
          <w:w w:val="55"/>
        </w:rPr>
        <w:t>.</w:t>
      </w:r>
      <w:r>
        <w:rPr>
          <w:rFonts w:ascii="Courier New" w:hAnsi="Courier New" w:cs="Courier New" w:eastAsia="Courier New"/>
          <w:sz w:val="31"/>
          <w:szCs w:val="31"/>
          <w:color w:val="828082"/>
          <w:spacing w:val="0"/>
          <w:w w:val="90"/>
        </w:rPr>
        <w:t>-</w:t>
      </w:r>
      <w:r>
        <w:rPr>
          <w:rFonts w:ascii="Courier New" w:hAnsi="Courier New" w:cs="Courier New" w:eastAsia="Courier New"/>
          <w:sz w:val="31"/>
          <w:szCs w:val="3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880" w:bottom="700" w:left="460" w:right="56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7" w:lineRule="exact"/>
        <w:ind w:left="4905" w:right="3451"/>
        <w:jc w:val="center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shape style="position:absolute;margin-left:36pt;margin-top:-7.4187pt;width:57.6pt;height:57.6pt;mso-position-horizontal-relative:page;mso-position-vertical-relative:paragraph;z-index:-1268" type="#_x0000_t75">
            <v:imagedata r:id="rId22" o:title=""/>
          </v:shape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Comisionado</w:t>
      </w:r>
      <w:r>
        <w:rPr>
          <w:rFonts w:ascii="Calibri" w:hAnsi="Calibri" w:cs="Calibri" w:eastAsia="Calibri"/>
          <w:sz w:val="36"/>
          <w:szCs w:val="36"/>
          <w:spacing w:val="-1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de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Transparencia</w:t>
      </w:r>
      <w:r>
        <w:rPr>
          <w:rFonts w:ascii="Calibri" w:hAnsi="Calibri" w:cs="Calibri" w:eastAsia="Calibri"/>
          <w:sz w:val="36"/>
          <w:szCs w:val="36"/>
          <w:spacing w:val="-2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de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99"/>
          <w:b/>
          <w:bCs/>
          <w:position w:val="1"/>
        </w:rPr>
        <w:t>Canarias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28" w:after="0" w:line="361" w:lineRule="exact"/>
        <w:ind w:left="4594" w:right="314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101.550201pt;margin-top:22.389709pt;width:656.6099pt;height:.1pt;mso-position-horizontal-relative:page;mso-position-vertical-relative:paragraph;z-index:-1267" coordorigin="2031,448" coordsize="13132,2">
            <v:shape style="position:absolute;left:2031;top:448;width:13132;height:2" coordorigin="2031,448" coordsize="13132,0" path="m2031,448l15163,448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Resumen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Resultado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Evaluación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position w:val="-1"/>
        </w:rPr>
        <w:t>Transparencia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6" w:lineRule="exact"/>
        <w:ind w:left="165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SOLICITUDES</w:t>
      </w:r>
      <w:r>
        <w:rPr>
          <w:rFonts w:ascii="Calibri" w:hAnsi="Calibri" w:cs="Calibri" w:eastAsia="Calibri"/>
          <w:sz w:val="32"/>
          <w:szCs w:val="32"/>
          <w:spacing w:val="-1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DE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DERECHO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DE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ACCESO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LA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INFORMACIÓN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7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.5" w:type="dxa"/>
      </w:tblPr>
      <w:tblGrid/>
      <w:tr>
        <w:trPr>
          <w:trHeight w:val="361" w:hRule="exact"/>
        </w:trPr>
        <w:tc>
          <w:tcPr>
            <w:tcW w:w="14601" w:type="dxa"/>
            <w:gridSpan w:val="6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FFD700"/>
          </w:tcPr>
          <w:p>
            <w:pPr>
              <w:spacing w:before="39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Número</w:t>
            </w:r>
            <w:r>
              <w:rPr>
                <w:rFonts w:ascii="Calibri" w:hAnsi="Calibri" w:cs="Calibri" w:eastAsia="Calibri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Calibri" w:hAnsi="Calibri" w:cs="Calibri" w:eastAsia="Calibri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solicitudes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0624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49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solicitudes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resolver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77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49" w:after="0" w:line="240" w:lineRule="auto"/>
              <w:ind w:right="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0624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49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Resueltas</w:t>
            </w:r>
          </w:p>
        </w:tc>
        <w:tc>
          <w:tcPr>
            <w:tcW w:w="3977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49" w:after="0" w:line="240" w:lineRule="auto"/>
              <w:ind w:right="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10624" w:type="dxa"/>
            <w:gridSpan w:val="4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49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Pendientes</w:t>
            </w:r>
          </w:p>
        </w:tc>
        <w:tc>
          <w:tcPr>
            <w:tcW w:w="3977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12.56" w:space="0" w:color="A9A9A9"/>
            </w:tcBorders>
          </w:tcPr>
          <w:p>
            <w:pPr>
              <w:spacing w:before="49" w:after="0" w:line="240" w:lineRule="auto"/>
              <w:ind w:right="1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4601" w:type="dxa"/>
            <w:gridSpan w:val="6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12.56" w:space="0" w:color="A9A9A9"/>
            </w:tcBorders>
            <w:shd w:val="clear" w:color="auto" w:fill="FFD700"/>
          </w:tcPr>
          <w:p>
            <w:pPr>
              <w:spacing w:before="25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Número</w:t>
            </w:r>
            <w:r>
              <w:rPr>
                <w:rFonts w:ascii="Calibri" w:hAnsi="Calibri" w:cs="Calibri" w:eastAsia="Calibri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Calibri" w:hAnsi="Calibri" w:cs="Calibri" w:eastAsia="Calibri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solicitudes</w:t>
            </w:r>
            <w:r>
              <w:rPr>
                <w:rFonts w:ascii="Calibri" w:hAnsi="Calibri" w:cs="Calibri" w:eastAsia="Calibri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por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tipo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información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3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Tipo</w:t>
            </w:r>
            <w:r>
              <w:rPr>
                <w:rFonts w:ascii="Calibri" w:hAnsi="Calibri" w:cs="Calibri" w:eastAsia="Calibri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información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32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Total</w:t>
            </w:r>
            <w:r>
              <w:rPr>
                <w:rFonts w:ascii="Calibri" w:hAnsi="Calibri" w:cs="Calibri" w:eastAsia="Calibri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solicitudes</w:t>
            </w:r>
            <w:r>
              <w:rPr>
                <w:rFonts w:ascii="Calibri" w:hAnsi="Calibri" w:cs="Calibri" w:eastAsia="Calibri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resolver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12.5608" w:space="0" w:color="A9A9A9"/>
            </w:tcBorders>
            <w:shd w:val="clear" w:color="auto" w:fill="D2D2D2"/>
          </w:tcPr>
          <w:p>
            <w:pPr>
              <w:spacing w:before="32" w:after="0" w:line="240" w:lineRule="auto"/>
              <w:ind w:left="561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Resueltas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12.5608" w:space="0" w:color="A9A9A9"/>
              <w:right w:val="single" w:sz="6.8" w:space="0" w:color="A9A9A9"/>
            </w:tcBorders>
            <w:shd w:val="clear" w:color="auto" w:fill="D2D2D2"/>
          </w:tcPr>
          <w:p>
            <w:pPr>
              <w:spacing w:before="32" w:after="0" w:line="240" w:lineRule="auto"/>
              <w:ind w:left="223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Pendientes</w:t>
            </w:r>
            <w:r>
              <w:rPr>
                <w:rFonts w:ascii="Calibri" w:hAnsi="Calibri" w:cs="Calibri" w:eastAsia="Calibri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por</w:t>
            </w:r>
            <w:r>
              <w:rPr>
                <w:rFonts w:ascii="Calibri" w:hAnsi="Calibri" w:cs="Calibri" w:eastAsia="Calibri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silencio</w:t>
            </w:r>
            <w:r>
              <w:rPr>
                <w:rFonts w:ascii="Calibri" w:hAnsi="Calibri" w:cs="Calibri" w:eastAsia="Calibri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administrativo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12.56" w:space="0" w:color="A9A9A9"/>
            </w:tcBorders>
            <w:shd w:val="clear" w:color="auto" w:fill="D2D2D2"/>
          </w:tcPr>
          <w:p>
            <w:pPr>
              <w:spacing w:before="32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Total</w:t>
            </w:r>
            <w:r>
              <w:rPr>
                <w:rFonts w:ascii="Calibri" w:hAnsi="Calibri" w:cs="Calibri" w:eastAsia="Calibri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pendientes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Institucional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12.5608" w:space="0" w:color="A9A9A9"/>
            </w:tcBorders>
          </w:tcPr>
          <w:p>
            <w:pPr>
              <w:spacing w:before="57" w:after="0" w:line="240" w:lineRule="auto"/>
              <w:ind w:right="44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12.56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Organizativa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Personal</w:t>
            </w:r>
            <w:r>
              <w:rPr>
                <w:rFonts w:ascii="Calibri" w:hAnsi="Calibri" w:cs="Calibri" w:eastAsia="Calibri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libre</w:t>
            </w:r>
            <w:r>
              <w:rPr>
                <w:rFonts w:ascii="Calibri" w:hAnsi="Calibri" w:cs="Calibri" w:eastAsia="Calibri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nombramiento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Empleo</w:t>
            </w:r>
            <w:r>
              <w:rPr>
                <w:rFonts w:ascii="Calibri" w:hAnsi="Calibri" w:cs="Calibri" w:eastAsia="Calibri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sector</w:t>
            </w:r>
            <w:r>
              <w:rPr>
                <w:rFonts w:ascii="Calibri" w:hAnsi="Calibri" w:cs="Calibri" w:eastAsia="Calibri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público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Retribuciones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Servicios</w:t>
            </w:r>
            <w:r>
              <w:rPr>
                <w:rFonts w:ascii="Calibri" w:hAnsi="Calibri" w:cs="Calibri" w:eastAsia="Calibri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procedimientos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Económico-financiera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Contratos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Convenios</w:t>
            </w:r>
            <w:r>
              <w:rPr>
                <w:rFonts w:ascii="Calibri" w:hAnsi="Calibri" w:cs="Calibri" w:eastAsia="Calibri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encomiendas</w:t>
            </w:r>
            <w:r>
              <w:rPr>
                <w:rFonts w:ascii="Calibri" w:hAnsi="Calibri" w:cs="Calibri" w:eastAsia="Calibri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gestión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Ayudas</w:t>
            </w:r>
            <w:r>
              <w:rPr>
                <w:rFonts w:ascii="Calibri" w:hAnsi="Calibri" w:cs="Calibri" w:eastAsia="Calibri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subvenciones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Estadística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58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008" w:space="0" w:color="A9A9A9"/>
            </w:tcBorders>
            <w:shd w:val="clear" w:color="auto" w:fill="D2D2D2"/>
          </w:tcPr>
          <w:p>
            <w:pPr>
              <w:spacing w:before="5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Otra</w:t>
            </w:r>
            <w:r>
              <w:rPr>
                <w:rFonts w:ascii="Calibri" w:hAnsi="Calibri" w:cs="Calibri" w:eastAsia="Calibri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información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487" w:type="dxa"/>
            <w:tcBorders>
              <w:top w:val="single" w:sz="6.8" w:space="0" w:color="A9A9A9"/>
              <w:bottom w:val="single" w:sz="6.8" w:space="0" w:color="A9A9A9"/>
              <w:left w:val="single" w:sz="6.800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25" w:type="dxa"/>
            <w:gridSpan w:val="2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6.8" w:space="0" w:color="A9A9A9"/>
              <w:bottom w:val="single" w:sz="6.8" w:space="0" w:color="A9A9A9"/>
              <w:left w:val="single" w:sz="6.8" w:space="0" w:color="A9A9A9"/>
              <w:right w:val="single" w:sz="6.8" w:space="0" w:color="A9A9A9"/>
            </w:tcBorders>
          </w:tcPr>
          <w:p>
            <w:pPr>
              <w:spacing w:before="57" w:after="0" w:line="240" w:lineRule="auto"/>
              <w:ind w:right="51"/>
              <w:jc w:val="righ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</w:tbl>
    <w:sectPr>
      <w:pgNumType w:start="9"/>
      <w:pgMar w:header="0" w:footer="500" w:top="640" w:bottom="700" w:left="440" w:right="520"/>
      <w:headerReference w:type="default" r:id="rId20"/>
      <w:footerReference w:type="default" r:id="rId21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6.2" w:lineRule="exact"/>
      <w:jc w:val="left"/>
      <w:rPr>
        <w:sz w:val="19.619141"/>
        <w:szCs w:val="19.619141"/>
      </w:rPr>
    </w:pPr>
    <w:rPr/>
    <w:r>
      <w:rPr/>
      <w:pict>
        <v:group style="position:absolute;margin-left:28.799999pt;margin-top:566.38501pt;width:729.36pt;height:.1pt;mso-position-horizontal-relative:page;mso-position-vertical-relative:page;z-index:-1273" coordorigin="576,11328" coordsize="14587,2">
          <v:shape style="position:absolute;left:576;top:11328;width:14587;height:2" coordorigin="576,11328" coordsize="14587,0" path="m576,11328l15163,11328e" filled="f" stroked="t" strokeweight=".8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42857pt;margin-top:569.39801pt;width:186.121574pt;height:10.5pt;mso-position-horizontal-relative:page;mso-position-vertical-relative:page;z-index:-1272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Impres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el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jueves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1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24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febrer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2022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5"/>
                  </w:rPr>
                  <w:t>13:39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3.571442pt;margin-top:569.39801pt;width:218.005152pt;height:10.5pt;mso-position-horizontal-relative:page;mso-position-vertical-relative:page;z-index:-1271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Gestió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Recaudatori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Canarias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4"/>
                    <w:w w:val="96"/>
                  </w:rPr>
                  <w:t>,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S.A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2"/>
                    <w:w w:val="96"/>
                  </w:rPr>
                  <w:t>.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(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GRECASA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)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6"/>
                  </w:rPr>
                  <w:t>2020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2.928589pt;margin-top:569.14093pt;width:55.178451pt;height:11.75pt;mso-position-horizontal-relative:page;mso-position-vertical-relative:page;z-index:-127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Págin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13"/>
                  </w:rPr>
                  <w:t>9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619141"/>
        <w:szCs w:val="19.619141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8.285713pt;margin-top:566.357117pt;width:730.285715pt;height:.1pt;mso-position-horizontal-relative:page;mso-position-vertical-relative:page;z-index:-1269" coordorigin="566,11327" coordsize="14606,2">
          <v:shape style="position:absolute;left:566;top:11327;width:14606;height:2" coordorigin="566,11327" coordsize="14606,0" path="m566,11327l15171,11327e" filled="f" stroked="t" strokeweight="1.28571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42857pt;margin-top:569.39801pt;width:186.121574pt;height:10.5pt;mso-position-horizontal-relative:page;mso-position-vertical-relative:page;z-index:-1268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Impres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el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jueves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1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24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febrer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2022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5"/>
                  </w:rPr>
                  <w:t>13:39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3.571442pt;margin-top:569.39801pt;width:218.005152pt;height:10.5pt;mso-position-horizontal-relative:page;mso-position-vertical-relative:page;z-index:-126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Gestió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Recaudatori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Canarias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4"/>
                    <w:w w:val="96"/>
                  </w:rPr>
                  <w:t>,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S.A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2"/>
                    <w:w w:val="96"/>
                  </w:rPr>
                  <w:t>.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(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GRECASA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)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6"/>
                  </w:rPr>
                  <w:t>2020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2.928589pt;margin-top:569.39801pt;width:55.178451pt;height:10.5pt;mso-position-horizontal-relative:page;mso-position-vertical-relative:page;z-index:-1266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Págin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13"/>
                  </w:rPr>
                  <w:t>9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6.2" w:lineRule="exact"/>
      <w:jc w:val="left"/>
      <w:rPr>
        <w:sz w:val="19.619141"/>
        <w:szCs w:val="19.619141"/>
      </w:rPr>
    </w:pPr>
    <w:rPr/>
    <w:r>
      <w:rPr/>
      <w:pict>
        <v:group style="position:absolute;margin-left:28.285713pt;margin-top:566.357117pt;width:730.285715pt;height:.1pt;mso-position-horizontal-relative:page;mso-position-vertical-relative:page;z-index:-1262" coordorigin="566,11327" coordsize="14606,2">
          <v:shape style="position:absolute;left:566;top:11327;width:14606;height:2" coordorigin="566,11327" coordsize="14606,0" path="m566,11327l15171,11327e" filled="f" stroked="t" strokeweight="1.28571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42857pt;margin-top:569.39801pt;width:186.121574pt;height:10.5pt;mso-position-horizontal-relative:page;mso-position-vertical-relative:page;z-index:-1261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Impres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el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jueves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1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24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febrer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2022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5"/>
                  </w:rPr>
                  <w:t>13:39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3.571442pt;margin-top:569.39801pt;width:218.005152pt;height:10.5pt;mso-position-horizontal-relative:page;mso-position-vertical-relative:page;z-index:-1260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Gestió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Recaudatori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Canarias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4"/>
                    <w:w w:val="96"/>
                  </w:rPr>
                  <w:t>,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S.A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2"/>
                    <w:w w:val="96"/>
                  </w:rPr>
                  <w:t>.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(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GRECASA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6"/>
                  </w:rPr>
                  <w:t>)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"/>
                    <w:w w:val="96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6"/>
                  </w:rPr>
                  <w:t>2020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2.928589pt;margin-top:569.39801pt;width:55.178451pt;height:10.5pt;mso-position-horizontal-relative:page;mso-position-vertical-relative:page;z-index:-125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Págin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13"/>
                  </w:rPr>
                  <w:t>9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619141"/>
        <w:szCs w:val="19.619141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8.799999pt;margin-top:566.38501pt;width:729.36pt;height:.1pt;mso-position-horizontal-relative:page;mso-position-vertical-relative:page;z-index:-1258" coordorigin="576,11328" coordsize="14587,2">
          <v:shape style="position:absolute;left:576;top:11328;width:14587;height:2" coordorigin="576,11328" coordsize="14587,0" path="m576,11328l15163,11328e" filled="f" stroked="t" strokeweight=".8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5630pt;margin-top:569.14093pt;width:188.816286pt;height:11.75pt;mso-position-horizontal-relative:page;mso-position-vertical-relative:page;z-index:-1257" type="#_x0000_t202" filled="f" stroked="f">
          <v:textbox inset="0,0,0,0">
            <w:txbxContent>
              <w:p>
                <w:pPr>
                  <w:spacing w:before="0" w:after="0" w:line="217" w:lineRule="exact"/>
                  <w:ind w:left="20" w:right="-49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Pr/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Impreso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1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el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jueves,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1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24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febrero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2022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2"/>
                    <w:position w:val="1"/>
                  </w:rPr>
                  <w:t>13:39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3.608795pt;margin-top:569.170898pt;width:222.455698pt;height:11.75pt;mso-position-horizontal-relative:page;mso-position-vertical-relative:page;z-index:-1256" type="#_x0000_t202" filled="f" stroked="f">
          <v:textbox inset="0,0,0,0">
            <w:txbxContent>
              <w:p>
                <w:pPr>
                  <w:spacing w:before="0" w:after="0" w:line="217" w:lineRule="exact"/>
                  <w:ind w:left="20" w:right="-49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Pr/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Gestión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Recaudatoria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2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Canarias,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1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S.A.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(GRECASA)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1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2"/>
                    <w:position w:val="1"/>
                  </w:rPr>
                  <w:t>2020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2.923401pt;margin-top:569.14093pt;width:54.796631pt;height:11.75pt;mso-position-horizontal-relative:page;mso-position-vertical-relative:page;z-index:-1255" type="#_x0000_t202" filled="f" stroked="f">
          <v:textbox inset="0,0,0,0">
            <w:txbxContent>
              <w:p>
                <w:pPr>
                  <w:spacing w:before="0" w:after="0" w:line="217" w:lineRule="exact"/>
                  <w:ind w:left="20" w:right="-49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Pr/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Página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11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2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6pt;margin-top:37.200001pt;width:57.6pt;height:57.6pt;mso-position-horizontal-relative:page;mso-position-vertical-relative:page;z-index:-1276" type="#_x0000_t75">
          <v:imagedata r:id="rId1" o:title=""/>
        </v:shape>
      </w:pict>
    </w:r>
    <w:r>
      <w:rPr/>
      <w:pict>
        <v:group style="position:absolute;margin-left:101.550201pt;margin-top:88.349998pt;width:656.6099pt;height:.1pt;mso-position-horizontal-relative:page;mso-position-vertical-relative:page;z-index:-1275" coordorigin="2031,1767" coordsize="13132,2">
          <v:shape style="position:absolute;left:2031;top:1767;width:13132;height:2" coordorigin="2031,1767" coordsize="13132,0" path="m2031,1767l15163,1767e" filled="f" stroked="t" strokeweight=".7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9216pt;margin-top:46.618698pt;width:353.867207pt;height:39.804320pt;mso-position-horizontal-relative:page;mso-position-vertical-relative:page;z-index:-1274" type="#_x0000_t202" filled="f" stroked="f">
          <v:textbox inset="0,0,0,0">
            <w:txbxContent>
              <w:p>
                <w:pPr>
                  <w:spacing w:before="0" w:after="0" w:line="387" w:lineRule="exact"/>
                  <w:ind w:left="286" w:right="266"/>
                  <w:jc w:val="center"/>
                  <w:rPr>
                    <w:rFonts w:ascii="Calibri" w:hAnsi="Calibri" w:cs="Calibri" w:eastAsia="Calibri"/>
                    <w:sz w:val="36"/>
                    <w:szCs w:val="36"/>
                  </w:rPr>
                </w:pPr>
                <w:rPr/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Comisionado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-19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de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Transparencia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-21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de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99"/>
                    <w:b/>
                    <w:bCs/>
                    <w:position w:val="2"/>
                  </w:rPr>
                  <w:t>Canarias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8" w:after="0" w:line="240" w:lineRule="auto"/>
                  <w:ind w:left="-24" w:right="-44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Resumen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Resultado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Evaluación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99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6pt;margin-top:37.200001pt;width:57.6pt;height:57.6pt;mso-position-horizontal-relative:page;mso-position-vertical-relative:page;z-index:-1265" type="#_x0000_t75">
          <v:imagedata r:id="rId1" o:title=""/>
        </v:shape>
      </w:pict>
    </w:r>
    <w:r>
      <w:rPr/>
      <w:pict>
        <v:group style="position:absolute;margin-left:101.550201pt;margin-top:88.349998pt;width:656.6099pt;height:.1pt;mso-position-horizontal-relative:page;mso-position-vertical-relative:page;z-index:-1264" coordorigin="2031,1767" coordsize="13132,2">
          <v:shape style="position:absolute;left:2031;top:1767;width:13132;height:2" coordorigin="2031,1767" coordsize="13132,0" path="m2031,1767l15163,1767e" filled="f" stroked="t" strokeweight=".7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9216pt;margin-top:46.618698pt;width:353.867207pt;height:39.804320pt;mso-position-horizontal-relative:page;mso-position-vertical-relative:page;z-index:-1263" type="#_x0000_t202" filled="f" stroked="f">
          <v:textbox inset="0,0,0,0">
            <w:txbxContent>
              <w:p>
                <w:pPr>
                  <w:spacing w:before="0" w:after="0" w:line="387" w:lineRule="exact"/>
                  <w:ind w:left="286" w:right="266"/>
                  <w:jc w:val="center"/>
                  <w:rPr>
                    <w:rFonts w:ascii="Calibri" w:hAnsi="Calibri" w:cs="Calibri" w:eastAsia="Calibri"/>
                    <w:sz w:val="36"/>
                    <w:szCs w:val="36"/>
                  </w:rPr>
                </w:pPr>
                <w:rPr/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Comisionado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-19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de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Transparencia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-21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de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99"/>
                    <w:b/>
                    <w:bCs/>
                    <w:position w:val="2"/>
                  </w:rPr>
                  <w:t>Canarias</w:t>
                </w:r>
                <w:r>
                  <w:rPr>
                    <w:rFonts w:ascii="Calibri" w:hAnsi="Calibri" w:cs="Calibri" w:eastAsia="Calibri"/>
                    <w:sz w:val="36"/>
                    <w:szCs w:val="36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8" w:after="0" w:line="240" w:lineRule="auto"/>
                  <w:ind w:left="-24" w:right="-44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Resumen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Resultado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Evaluación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99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header" Target="header3.xml"/><Relationship Id="rId16" Type="http://schemas.openxmlformats.org/officeDocument/2006/relationships/image" Target="media/image7.jpg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image" Target="media/image8.jpg"/><Relationship Id="rId20" Type="http://schemas.openxmlformats.org/officeDocument/2006/relationships/header" Target="header5.xml"/><Relationship Id="rId21" Type="http://schemas.openxmlformats.org/officeDocument/2006/relationships/footer" Target="footer4.xml"/><Relationship Id="rId22" Type="http://schemas.openxmlformats.org/officeDocument/2006/relationships/image" Target="media/image9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2022-04-19T08:39:31Z</dcterms:created>
  <dcterms:modified xsi:type="dcterms:W3CDTF">2022-04-19T08:39:31Z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2022-04-19T00:00:00Z</vt:filetime>
  </property>
</Properties>
</file>